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B6D" w:rsidRDefault="00973B6D" w:rsidP="00973B6D">
      <w:pPr>
        <w:pStyle w:val="a3"/>
        <w:spacing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СОВЕТ НАРОДНЫХ ДЕПУТАТОВ </w:t>
      </w:r>
    </w:p>
    <w:p w:rsidR="00973B6D" w:rsidRDefault="00973B6D" w:rsidP="00973B6D">
      <w:pPr>
        <w:pStyle w:val="a3"/>
        <w:spacing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НОВОМАКАРОВСКОГО СЕЛЬСКОГО ПОСЕЛЕНИЯ </w:t>
      </w:r>
    </w:p>
    <w:p w:rsidR="00973B6D" w:rsidRDefault="00973B6D" w:rsidP="00973B6D">
      <w:pPr>
        <w:pStyle w:val="a3"/>
        <w:spacing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ГРИБАНОВСКОГО МУНИЦИПАЛЬНОГО РАЙОНА </w:t>
      </w:r>
    </w:p>
    <w:p w:rsidR="00973B6D" w:rsidRDefault="00973B6D" w:rsidP="00973B6D">
      <w:pPr>
        <w:pStyle w:val="a3"/>
        <w:spacing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ВОРОНЕЖСКОЙ ОБЛАСТИ </w:t>
      </w:r>
    </w:p>
    <w:p w:rsidR="00973B6D" w:rsidRDefault="00973B6D" w:rsidP="00973B6D">
      <w:pPr>
        <w:pStyle w:val="a3"/>
        <w:spacing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  </w:t>
      </w:r>
    </w:p>
    <w:p w:rsidR="00973B6D" w:rsidRDefault="00973B6D" w:rsidP="00973B6D">
      <w:pPr>
        <w:pStyle w:val="a3"/>
        <w:spacing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РЕШЕНИЕ </w:t>
      </w:r>
    </w:p>
    <w:p w:rsidR="00973B6D" w:rsidRDefault="00973B6D" w:rsidP="00973B6D">
      <w:pPr>
        <w:pStyle w:val="a3"/>
        <w:spacing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  </w:t>
      </w:r>
    </w:p>
    <w:p w:rsidR="00973B6D" w:rsidRDefault="00973B6D" w:rsidP="00973B6D">
      <w:pPr>
        <w:pStyle w:val="a3"/>
        <w:spacing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от 13.07.2015 г.  № 294 </w:t>
      </w:r>
    </w:p>
    <w:p w:rsidR="00973B6D" w:rsidRDefault="00973B6D" w:rsidP="00973B6D">
      <w:pPr>
        <w:pStyle w:val="a3"/>
        <w:spacing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с. Новомакарово </w:t>
      </w:r>
    </w:p>
    <w:p w:rsidR="00973B6D" w:rsidRDefault="00973B6D" w:rsidP="00973B6D">
      <w:pPr>
        <w:pStyle w:val="a3"/>
        <w:spacing w:line="270" w:lineRule="atLeast"/>
        <w:rPr>
          <w:color w:val="000000"/>
          <w:sz w:val="18"/>
          <w:szCs w:val="18"/>
        </w:rPr>
      </w:pPr>
    </w:p>
    <w:p w:rsidR="00973B6D" w:rsidRDefault="00973B6D" w:rsidP="00973B6D">
      <w:pPr>
        <w:pStyle w:val="a3"/>
        <w:spacing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О   назначении   членом </w:t>
      </w:r>
    </w:p>
    <w:p w:rsidR="00973B6D" w:rsidRDefault="00973B6D" w:rsidP="00973B6D">
      <w:pPr>
        <w:pStyle w:val="a3"/>
        <w:spacing w:line="270" w:lineRule="atLeast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избирательной  комиссии</w:t>
      </w:r>
      <w:proofErr w:type="gramEnd"/>
      <w:r>
        <w:rPr>
          <w:color w:val="000000"/>
          <w:sz w:val="18"/>
          <w:szCs w:val="18"/>
        </w:rPr>
        <w:t xml:space="preserve"> </w:t>
      </w:r>
    </w:p>
    <w:p w:rsidR="00973B6D" w:rsidRDefault="00973B6D" w:rsidP="00973B6D">
      <w:pPr>
        <w:pStyle w:val="a3"/>
        <w:spacing w:line="270" w:lineRule="atLeast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Новомакаровского</w:t>
      </w:r>
      <w:proofErr w:type="spellEnd"/>
      <w:r>
        <w:rPr>
          <w:color w:val="000000"/>
          <w:sz w:val="18"/>
          <w:szCs w:val="18"/>
        </w:rPr>
        <w:t xml:space="preserve"> сельского </w:t>
      </w:r>
    </w:p>
    <w:p w:rsidR="00973B6D" w:rsidRDefault="00973B6D" w:rsidP="00973B6D">
      <w:pPr>
        <w:pStyle w:val="a3"/>
        <w:spacing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поселения с </w:t>
      </w:r>
      <w:proofErr w:type="gramStart"/>
      <w:r>
        <w:rPr>
          <w:color w:val="000000"/>
          <w:sz w:val="18"/>
          <w:szCs w:val="18"/>
        </w:rPr>
        <w:t>правом  решающего</w:t>
      </w:r>
      <w:proofErr w:type="gramEnd"/>
      <w:r>
        <w:rPr>
          <w:color w:val="000000"/>
          <w:sz w:val="18"/>
          <w:szCs w:val="18"/>
        </w:rPr>
        <w:t xml:space="preserve"> </w:t>
      </w:r>
    </w:p>
    <w:p w:rsidR="00973B6D" w:rsidRDefault="00973B6D" w:rsidP="00973B6D">
      <w:pPr>
        <w:pStyle w:val="a3"/>
        <w:spacing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голоса </w:t>
      </w:r>
    </w:p>
    <w:p w:rsidR="00973B6D" w:rsidRDefault="00973B6D" w:rsidP="00973B6D">
      <w:pPr>
        <w:pStyle w:val="a3"/>
        <w:spacing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  </w:t>
      </w:r>
    </w:p>
    <w:p w:rsidR="00973B6D" w:rsidRDefault="00973B6D" w:rsidP="00973B6D">
      <w:pPr>
        <w:pStyle w:val="a3"/>
        <w:spacing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          В связи с досрочным прекращением полномочий члена  избирательной комиссии </w:t>
      </w:r>
      <w:proofErr w:type="spellStart"/>
      <w:r>
        <w:rPr>
          <w:color w:val="000000"/>
          <w:sz w:val="18"/>
          <w:szCs w:val="18"/>
        </w:rPr>
        <w:t>Новомакаровского</w:t>
      </w:r>
      <w:proofErr w:type="spellEnd"/>
      <w:r>
        <w:rPr>
          <w:color w:val="000000"/>
          <w:sz w:val="18"/>
          <w:szCs w:val="18"/>
        </w:rPr>
        <w:t xml:space="preserve"> сельского поселения с правом решающего голоса  </w:t>
      </w:r>
      <w:proofErr w:type="spellStart"/>
      <w:r>
        <w:rPr>
          <w:color w:val="000000"/>
          <w:sz w:val="18"/>
          <w:szCs w:val="18"/>
        </w:rPr>
        <w:t>Пономарёвой</w:t>
      </w:r>
      <w:proofErr w:type="spellEnd"/>
      <w:r>
        <w:rPr>
          <w:color w:val="000000"/>
          <w:sz w:val="18"/>
          <w:szCs w:val="18"/>
        </w:rPr>
        <w:t xml:space="preserve"> Наталии Николаевны, назначенного по представлению Территориальной избирательной комиссии Грибановского района, рассмотрев предложение Территориальной избирательной комиссии Грибановского района по кандидатуре </w:t>
      </w:r>
      <w:proofErr w:type="spellStart"/>
      <w:r>
        <w:rPr>
          <w:color w:val="000000"/>
          <w:sz w:val="18"/>
          <w:szCs w:val="18"/>
        </w:rPr>
        <w:t>Косиновой</w:t>
      </w:r>
      <w:proofErr w:type="spellEnd"/>
      <w:r>
        <w:rPr>
          <w:color w:val="000000"/>
          <w:sz w:val="18"/>
          <w:szCs w:val="18"/>
        </w:rPr>
        <w:t xml:space="preserve"> Надежды Юрьевны для назначения членом избирательной комиссии </w:t>
      </w:r>
      <w:proofErr w:type="spellStart"/>
      <w:r>
        <w:rPr>
          <w:color w:val="000000"/>
          <w:sz w:val="18"/>
          <w:szCs w:val="18"/>
        </w:rPr>
        <w:t>Новомакаровского</w:t>
      </w:r>
      <w:proofErr w:type="spellEnd"/>
      <w:r>
        <w:rPr>
          <w:color w:val="000000"/>
          <w:sz w:val="18"/>
          <w:szCs w:val="18"/>
        </w:rPr>
        <w:t xml:space="preserve"> сельского поселения, в соответствии с ч. 10 ст. 39 Закона Воронежской области «Избирательный кодекс Воронежской области» Совет народных депутатов </w:t>
      </w:r>
      <w:proofErr w:type="spellStart"/>
      <w:r>
        <w:rPr>
          <w:color w:val="000000"/>
          <w:sz w:val="18"/>
          <w:szCs w:val="18"/>
        </w:rPr>
        <w:t>Новомакаровского</w:t>
      </w:r>
      <w:proofErr w:type="spellEnd"/>
      <w:r>
        <w:rPr>
          <w:color w:val="000000"/>
          <w:sz w:val="18"/>
          <w:szCs w:val="18"/>
        </w:rPr>
        <w:t xml:space="preserve"> сельского поселения </w:t>
      </w:r>
    </w:p>
    <w:p w:rsidR="00973B6D" w:rsidRDefault="00973B6D" w:rsidP="00973B6D">
      <w:pPr>
        <w:pStyle w:val="a3"/>
        <w:spacing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   </w:t>
      </w:r>
    </w:p>
    <w:p w:rsidR="00973B6D" w:rsidRDefault="00973B6D" w:rsidP="00973B6D">
      <w:pPr>
        <w:pStyle w:val="a3"/>
        <w:spacing w:line="270" w:lineRule="atLeast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Р Е Ш И Л:  </w:t>
      </w:r>
    </w:p>
    <w:p w:rsidR="00973B6D" w:rsidRDefault="00973B6D" w:rsidP="00973B6D">
      <w:pPr>
        <w:pStyle w:val="a3"/>
        <w:spacing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          1. Назначить членом избирательной комиссии </w:t>
      </w:r>
      <w:proofErr w:type="spellStart"/>
      <w:r>
        <w:rPr>
          <w:color w:val="000000"/>
          <w:sz w:val="18"/>
          <w:szCs w:val="18"/>
        </w:rPr>
        <w:t>Новомакаровского</w:t>
      </w:r>
      <w:proofErr w:type="spellEnd"/>
      <w:r>
        <w:rPr>
          <w:color w:val="000000"/>
          <w:sz w:val="18"/>
          <w:szCs w:val="18"/>
        </w:rPr>
        <w:t xml:space="preserve"> сельского поселения с правом решающего голоса: </w:t>
      </w:r>
    </w:p>
    <w:p w:rsidR="00973B6D" w:rsidRDefault="00973B6D" w:rsidP="00973B6D">
      <w:pPr>
        <w:pStyle w:val="a3"/>
        <w:spacing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           - </w:t>
      </w:r>
      <w:proofErr w:type="spellStart"/>
      <w:r>
        <w:rPr>
          <w:color w:val="000000"/>
          <w:sz w:val="18"/>
          <w:szCs w:val="18"/>
        </w:rPr>
        <w:t>Косинову</w:t>
      </w:r>
      <w:proofErr w:type="spellEnd"/>
      <w:r>
        <w:rPr>
          <w:color w:val="000000"/>
          <w:sz w:val="18"/>
          <w:szCs w:val="18"/>
        </w:rPr>
        <w:t xml:space="preserve"> Надежду Юрьевну, 1991 года рождения, образование средне-специальное, временно неработающую, рекомендованную для назначения в состав комиссии Территориальной избирательной комиссией Грибановского района. </w:t>
      </w:r>
    </w:p>
    <w:p w:rsidR="00973B6D" w:rsidRDefault="00973B6D" w:rsidP="00973B6D">
      <w:pPr>
        <w:pStyle w:val="a3"/>
        <w:spacing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          2. Направить настоящее решение в избирательную комиссию </w:t>
      </w:r>
      <w:proofErr w:type="spellStart"/>
      <w:r>
        <w:rPr>
          <w:color w:val="000000"/>
          <w:sz w:val="18"/>
          <w:szCs w:val="18"/>
        </w:rPr>
        <w:t>Новомакаровского</w:t>
      </w:r>
      <w:proofErr w:type="spellEnd"/>
      <w:r>
        <w:rPr>
          <w:color w:val="000000"/>
          <w:sz w:val="18"/>
          <w:szCs w:val="18"/>
        </w:rPr>
        <w:t xml:space="preserve"> сельского поселения </w:t>
      </w:r>
    </w:p>
    <w:p w:rsidR="00973B6D" w:rsidRDefault="00973B6D" w:rsidP="00973B6D">
      <w:pPr>
        <w:pStyle w:val="a3"/>
        <w:spacing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  </w:t>
      </w:r>
    </w:p>
    <w:p w:rsidR="00973B6D" w:rsidRDefault="00973B6D" w:rsidP="00973B6D">
      <w:pPr>
        <w:pStyle w:val="a3"/>
        <w:spacing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  </w:t>
      </w:r>
    </w:p>
    <w:p w:rsidR="00973B6D" w:rsidRDefault="00973B6D" w:rsidP="00973B6D">
      <w:pPr>
        <w:pStyle w:val="a3"/>
        <w:spacing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  </w:t>
      </w:r>
    </w:p>
    <w:p w:rsidR="00973B6D" w:rsidRDefault="00973B6D" w:rsidP="00973B6D">
      <w:pPr>
        <w:pStyle w:val="a3"/>
        <w:spacing w:line="27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Глава сельского поселения                                                                 </w:t>
      </w:r>
      <w:proofErr w:type="spellStart"/>
      <w:r>
        <w:rPr>
          <w:color w:val="000000"/>
          <w:sz w:val="18"/>
          <w:szCs w:val="18"/>
        </w:rPr>
        <w:t>Н.Н.Плохих</w:t>
      </w:r>
      <w:proofErr w:type="spellEnd"/>
      <w:r>
        <w:rPr>
          <w:color w:val="000000"/>
          <w:sz w:val="18"/>
          <w:szCs w:val="18"/>
        </w:rPr>
        <w:t xml:space="preserve">. </w:t>
      </w:r>
    </w:p>
    <w:p w:rsidR="00D659CD" w:rsidRDefault="00D659CD">
      <w:bookmarkStart w:id="0" w:name="_GoBack"/>
      <w:bookmarkEnd w:id="0"/>
    </w:p>
    <w:sectPr w:rsidR="00D6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09"/>
    <w:rsid w:val="00105709"/>
    <w:rsid w:val="00973B6D"/>
    <w:rsid w:val="00D6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F1D14-B7C0-41E4-9E13-2F11E227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2018-04-27T17:21:00Z</dcterms:created>
  <dcterms:modified xsi:type="dcterms:W3CDTF">2018-04-27T17:21:00Z</dcterms:modified>
</cp:coreProperties>
</file>