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EA" w:rsidRDefault="00677BEA" w:rsidP="00677BEA">
      <w:pPr>
        <w:pStyle w:val="ConsPlusNormal"/>
        <w:ind w:firstLine="709"/>
        <w:jc w:val="right"/>
        <w:outlineLvl w:val="0"/>
      </w:pPr>
    </w:p>
    <w:p w:rsidR="00677BEA" w:rsidRDefault="00677BEA" w:rsidP="00677BEA">
      <w:pPr>
        <w:pStyle w:val="10"/>
        <w:ind w:firstLine="709"/>
        <w:rPr>
          <w:rFonts w:ascii="Times New Roman" w:hAnsi="Times New Roman" w:cs="Times New Roman"/>
          <w:sz w:val="28"/>
        </w:rPr>
      </w:pPr>
      <w:r>
        <w:rPr>
          <w:rFonts w:ascii="Times New Roman" w:hAnsi="Times New Roman" w:cs="Times New Roman"/>
          <w:sz w:val="28"/>
        </w:rPr>
        <w:t xml:space="preserve">АДМИНИСТРАЦИЯ </w:t>
      </w:r>
    </w:p>
    <w:p w:rsidR="00677BEA" w:rsidRDefault="00677BEA" w:rsidP="00677BEA">
      <w:pPr>
        <w:pStyle w:val="10"/>
        <w:ind w:firstLine="709"/>
        <w:rPr>
          <w:rFonts w:ascii="Times New Roman" w:hAnsi="Times New Roman" w:cs="Times New Roman"/>
          <w:sz w:val="28"/>
        </w:rPr>
      </w:pPr>
      <w:r>
        <w:rPr>
          <w:rFonts w:ascii="Times New Roman" w:hAnsi="Times New Roman" w:cs="Times New Roman"/>
          <w:sz w:val="28"/>
        </w:rPr>
        <w:t xml:space="preserve">НОВОМАКАРОВСКОГО СЕЛЬСКОГО ПОСЕЛЕНИЯ </w:t>
      </w:r>
    </w:p>
    <w:p w:rsidR="00677BEA" w:rsidRDefault="00677BEA" w:rsidP="00677BEA">
      <w:pPr>
        <w:pStyle w:val="10"/>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677BEA" w:rsidRDefault="00677BEA" w:rsidP="00677BEA">
      <w:pPr>
        <w:pStyle w:val="10"/>
        <w:ind w:firstLine="709"/>
        <w:rPr>
          <w:rFonts w:ascii="Times New Roman" w:hAnsi="Times New Roman" w:cs="Times New Roman"/>
          <w:sz w:val="28"/>
        </w:rPr>
      </w:pPr>
      <w:r>
        <w:rPr>
          <w:rFonts w:ascii="Times New Roman" w:hAnsi="Times New Roman" w:cs="Times New Roman"/>
          <w:sz w:val="28"/>
        </w:rPr>
        <w:t>ВОРОНЕЖСКОЙ  ОБЛАСТИ</w:t>
      </w:r>
    </w:p>
    <w:p w:rsidR="00677BEA" w:rsidRDefault="00677BEA" w:rsidP="00677BEA">
      <w:pPr>
        <w:pStyle w:val="10"/>
        <w:ind w:firstLine="709"/>
        <w:rPr>
          <w:rFonts w:ascii="Times New Roman" w:hAnsi="Times New Roman" w:cs="Times New Roman"/>
          <w:sz w:val="28"/>
        </w:rPr>
      </w:pPr>
    </w:p>
    <w:p w:rsidR="00677BEA" w:rsidRDefault="00677BEA" w:rsidP="00677BEA">
      <w:pPr>
        <w:pStyle w:val="10"/>
        <w:ind w:firstLine="709"/>
        <w:rPr>
          <w:rFonts w:ascii="Times New Roman" w:hAnsi="Times New Roman" w:cs="Times New Roman"/>
          <w:sz w:val="32"/>
          <w:szCs w:val="32"/>
        </w:rPr>
      </w:pPr>
      <w:r>
        <w:rPr>
          <w:rFonts w:ascii="Times New Roman" w:hAnsi="Times New Roman" w:cs="Times New Roman"/>
          <w:sz w:val="32"/>
          <w:szCs w:val="32"/>
        </w:rPr>
        <w:t>ПОСТАНОВЛЕНИЕ</w:t>
      </w:r>
    </w:p>
    <w:p w:rsidR="00677BEA" w:rsidRDefault="00677BEA" w:rsidP="00677BEA">
      <w:pPr>
        <w:ind w:firstLine="709"/>
        <w:jc w:val="center"/>
        <w:rPr>
          <w:rFonts w:ascii="Times New Roman" w:hAnsi="Times New Roman"/>
          <w:b/>
          <w:sz w:val="28"/>
          <w:szCs w:val="28"/>
        </w:rPr>
      </w:pPr>
    </w:p>
    <w:p w:rsidR="00677BEA" w:rsidRDefault="00677BEA" w:rsidP="00677BEA">
      <w:pPr>
        <w:pStyle w:val="20"/>
        <w:ind w:left="-284" w:right="0"/>
        <w:rPr>
          <w:rFonts w:ascii="Times New Roman" w:hAnsi="Times New Roman" w:cs="Times New Roman"/>
          <w:b w:val="0"/>
          <w:sz w:val="24"/>
          <w:szCs w:val="24"/>
        </w:rPr>
      </w:pPr>
      <w:r>
        <w:rPr>
          <w:rFonts w:ascii="Times New Roman" w:hAnsi="Times New Roman" w:cs="Times New Roman"/>
          <w:b w:val="0"/>
          <w:sz w:val="24"/>
          <w:szCs w:val="24"/>
        </w:rPr>
        <w:t xml:space="preserve"> от  14.05.2020 г.  № 14             </w:t>
      </w:r>
    </w:p>
    <w:p w:rsidR="00677BEA" w:rsidRDefault="00677BEA" w:rsidP="00677BEA">
      <w:pPr>
        <w:pStyle w:val="20"/>
        <w:ind w:left="-284" w:right="0"/>
        <w:rPr>
          <w:rFonts w:ascii="Times New Roman" w:hAnsi="Times New Roman" w:cs="Times New Roman"/>
          <w:b w:val="0"/>
          <w:sz w:val="24"/>
          <w:szCs w:val="24"/>
        </w:rPr>
      </w:pPr>
      <w:r>
        <w:rPr>
          <w:rFonts w:ascii="Times New Roman" w:hAnsi="Times New Roman" w:cs="Times New Roman"/>
          <w:b w:val="0"/>
          <w:sz w:val="24"/>
          <w:szCs w:val="24"/>
        </w:rPr>
        <w:t xml:space="preserve"> с. Новомакарово</w:t>
      </w:r>
    </w:p>
    <w:p w:rsidR="00677BEA" w:rsidRDefault="00677BEA" w:rsidP="00677BEA">
      <w:pPr>
        <w:pStyle w:val="20"/>
        <w:ind w:left="-284" w:right="0"/>
        <w:rPr>
          <w:rFonts w:ascii="Times New Roman" w:hAnsi="Times New Roman" w:cs="Times New Roman"/>
          <w:b w:val="0"/>
          <w:sz w:val="24"/>
          <w:szCs w:val="24"/>
        </w:rPr>
      </w:pPr>
    </w:p>
    <w:p w:rsidR="00677BEA" w:rsidRPr="00677BEA" w:rsidRDefault="00677BEA" w:rsidP="00677BEA">
      <w:pPr>
        <w:pStyle w:val="ConsPlusTitle"/>
        <w:ind w:left="-284" w:right="4421"/>
        <w:jc w:val="both"/>
        <w:rPr>
          <w:rFonts w:ascii="Times New Roman" w:eastAsia="SimSun" w:hAnsi="Times New Roman" w:cs="Times New Roman"/>
          <w:b w:val="0"/>
          <w:kern w:val="2"/>
          <w:sz w:val="28"/>
          <w:szCs w:val="28"/>
          <w:lang w:eastAsia="hi-IN" w:bidi="hi-IN"/>
        </w:rPr>
      </w:pPr>
      <w:r w:rsidRPr="00677BEA">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Новомакаровского сельского поселения по предоставлению муниципальной услуги </w:t>
      </w:r>
      <w:r w:rsidRPr="00677BEA">
        <w:rPr>
          <w:rFonts w:ascii="Times New Roman" w:eastAsia="SimSun" w:hAnsi="Times New Roman" w:cs="Times New Roman"/>
          <w:b w:val="0"/>
          <w:kern w:val="1"/>
          <w:sz w:val="28"/>
          <w:szCs w:val="28"/>
          <w:lang w:eastAsia="hi-IN" w:bidi="hi-IN"/>
        </w:rPr>
        <w:t>«</w:t>
      </w:r>
      <w:r w:rsidR="00704F72" w:rsidRPr="00B11ACF">
        <w:rPr>
          <w:rFonts w:ascii="Times New Roman" w:hAnsi="Times New Roman" w:cs="Times New Roman"/>
          <w:b w:val="0"/>
          <w:sz w:val="28"/>
          <w:szCs w:val="28"/>
        </w:rPr>
        <w:t>«</w:t>
      </w:r>
      <w:r w:rsidR="00704F72"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04F72" w:rsidRPr="00B11ACF">
        <w:rPr>
          <w:rFonts w:ascii="Times New Roman" w:eastAsia="SimSun" w:hAnsi="Times New Roman" w:cs="Times New Roman"/>
          <w:b w:val="0"/>
          <w:kern w:val="1"/>
          <w:sz w:val="28"/>
          <w:szCs w:val="28"/>
          <w:lang w:eastAsia="hi-IN" w:bidi="hi-IN"/>
        </w:rPr>
        <w:t>»</w:t>
      </w:r>
      <w:r w:rsidRPr="00677BEA">
        <w:rPr>
          <w:rFonts w:ascii="Times New Roman" w:eastAsia="SimSun" w:hAnsi="Times New Roman" w:cs="Times New Roman"/>
          <w:b w:val="0"/>
          <w:kern w:val="1"/>
          <w:sz w:val="28"/>
          <w:szCs w:val="28"/>
          <w:lang w:eastAsia="hi-IN" w:bidi="hi-IN"/>
        </w:rPr>
        <w:t>»</w:t>
      </w:r>
    </w:p>
    <w:p w:rsidR="00677BEA" w:rsidRPr="00C92046" w:rsidRDefault="00677BEA" w:rsidP="00677BEA">
      <w:pPr>
        <w:pStyle w:val="ConsPlusTitle"/>
        <w:ind w:left="-709" w:right="4421"/>
        <w:jc w:val="both"/>
        <w:rPr>
          <w:rFonts w:eastAsia="SimSun"/>
          <w:b w:val="0"/>
          <w:kern w:val="2"/>
          <w:lang w:eastAsia="hi-IN" w:bidi="hi-IN"/>
        </w:rPr>
      </w:pPr>
    </w:p>
    <w:p w:rsidR="00677BEA" w:rsidRDefault="00677BEA" w:rsidP="00677BEA">
      <w:pPr>
        <w:ind w:left="-284" w:firstLine="851"/>
        <w:jc w:val="both"/>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 администрация  сельского поселения</w:t>
      </w:r>
    </w:p>
    <w:p w:rsidR="00677BEA" w:rsidRPr="00B11ACF" w:rsidRDefault="00677BEA" w:rsidP="00704F72">
      <w:pPr>
        <w:rPr>
          <w:rFonts w:ascii="Times New Roman" w:hAnsi="Times New Roman"/>
          <w:sz w:val="28"/>
          <w:szCs w:val="28"/>
        </w:rPr>
      </w:pPr>
      <w:r>
        <w:rPr>
          <w:rFonts w:ascii="Times New Roman" w:hAnsi="Times New Roman"/>
          <w:sz w:val="28"/>
          <w:szCs w:val="28"/>
        </w:rPr>
        <w:t xml:space="preserve">                                           </w:t>
      </w:r>
      <w:r w:rsidR="00704F72">
        <w:rPr>
          <w:rFonts w:ascii="Times New Roman" w:hAnsi="Times New Roman"/>
          <w:sz w:val="28"/>
          <w:szCs w:val="28"/>
        </w:rPr>
        <w:t xml:space="preserve">      </w:t>
      </w:r>
      <w:r w:rsidRPr="00C92046">
        <w:rPr>
          <w:rFonts w:ascii="Times New Roman" w:hAnsi="Times New Roman"/>
          <w:sz w:val="28"/>
          <w:szCs w:val="28"/>
        </w:rPr>
        <w:t>ПОСТАНОВЛЯЕТ:</w:t>
      </w:r>
    </w:p>
    <w:p w:rsidR="00677BEA" w:rsidRPr="00B11ACF" w:rsidRDefault="00677BEA" w:rsidP="00704F72">
      <w:pPr>
        <w:pStyle w:val="ConsPlusTitle"/>
        <w:widowControl/>
        <w:ind w:left="-284" w:firstLine="709"/>
        <w:jc w:val="both"/>
        <w:rPr>
          <w:rFonts w:ascii="Times New Roman" w:hAnsi="Times New Roman" w:cs="Times New Roman"/>
          <w:b w:val="0"/>
          <w:sz w:val="28"/>
          <w:szCs w:val="28"/>
        </w:rPr>
      </w:pPr>
      <w:r w:rsidRPr="00B11ACF">
        <w:rPr>
          <w:rFonts w:ascii="Times New Roman" w:hAnsi="Times New Roman" w:cs="Times New Roman"/>
          <w:b w:val="0"/>
          <w:sz w:val="28"/>
          <w:szCs w:val="28"/>
        </w:rPr>
        <w:t>1. Утвердить прилагаемый административный регламент</w:t>
      </w:r>
      <w:r w:rsidRPr="00B11ACF">
        <w:rPr>
          <w:rFonts w:ascii="Times New Roman" w:eastAsia="SimSun" w:hAnsi="Times New Roman" w:cs="Times New Roman"/>
          <w:kern w:val="1"/>
          <w:sz w:val="28"/>
          <w:szCs w:val="28"/>
          <w:lang w:eastAsia="hi-IN" w:bidi="hi-IN"/>
        </w:rPr>
        <w:t xml:space="preserve"> </w:t>
      </w:r>
      <w:r w:rsidRPr="00B11ACF">
        <w:rPr>
          <w:rFonts w:ascii="Times New Roman" w:eastAsia="SimSun" w:hAnsi="Times New Roman" w:cs="Times New Roman"/>
          <w:b w:val="0"/>
          <w:kern w:val="1"/>
          <w:sz w:val="28"/>
          <w:szCs w:val="28"/>
          <w:lang w:eastAsia="hi-IN" w:bidi="hi-IN"/>
        </w:rPr>
        <w:t xml:space="preserve">администрации </w:t>
      </w:r>
      <w:r>
        <w:rPr>
          <w:rFonts w:ascii="Times New Roman" w:eastAsia="SimSun" w:hAnsi="Times New Roman" w:cs="Times New Roman"/>
          <w:b w:val="0"/>
          <w:kern w:val="1"/>
          <w:sz w:val="28"/>
          <w:szCs w:val="28"/>
          <w:lang w:eastAsia="hi-IN" w:bidi="hi-IN"/>
        </w:rPr>
        <w:t>Ново</w:t>
      </w:r>
      <w:r w:rsidR="00704F72">
        <w:rPr>
          <w:rFonts w:ascii="Times New Roman" w:eastAsia="SimSun" w:hAnsi="Times New Roman" w:cs="Times New Roman"/>
          <w:b w:val="0"/>
          <w:kern w:val="1"/>
          <w:sz w:val="28"/>
          <w:szCs w:val="28"/>
          <w:lang w:eastAsia="hi-IN" w:bidi="hi-IN"/>
        </w:rPr>
        <w:t>макаровского</w:t>
      </w:r>
      <w:r>
        <w:rPr>
          <w:rFonts w:ascii="Times New Roman" w:eastAsia="SimSun" w:hAnsi="Times New Roman" w:cs="Times New Roman"/>
          <w:b w:val="0"/>
          <w:kern w:val="1"/>
          <w:sz w:val="28"/>
          <w:szCs w:val="28"/>
          <w:lang w:eastAsia="hi-IN" w:bidi="hi-IN"/>
        </w:rPr>
        <w:t xml:space="preserve"> </w:t>
      </w:r>
      <w:r w:rsidRPr="00B11ACF">
        <w:rPr>
          <w:rFonts w:ascii="Times New Roman" w:eastAsia="SimSun" w:hAnsi="Times New Roman" w:cs="Times New Roman"/>
          <w:b w:val="0"/>
          <w:kern w:val="1"/>
          <w:sz w:val="28"/>
          <w:szCs w:val="28"/>
          <w:lang w:eastAsia="hi-IN" w:bidi="hi-IN"/>
        </w:rPr>
        <w:t xml:space="preserve"> сельского поселения </w:t>
      </w:r>
      <w:r w:rsidRPr="00B11ACF">
        <w:rPr>
          <w:rFonts w:ascii="Times New Roman" w:hAnsi="Times New Roman" w:cs="Times New Roman"/>
          <w:b w:val="0"/>
          <w:sz w:val="28"/>
          <w:szCs w:val="28"/>
        </w:rPr>
        <w:t>по предоставлению муниципальной услуги «</w:t>
      </w:r>
      <w:r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r w:rsidRPr="00B11ACF">
        <w:rPr>
          <w:rFonts w:ascii="Times New Roman" w:hAnsi="Times New Roman" w:cs="Times New Roman"/>
          <w:b w:val="0"/>
          <w:sz w:val="28"/>
          <w:szCs w:val="28"/>
        </w:rPr>
        <w:t>.</w:t>
      </w:r>
    </w:p>
    <w:p w:rsidR="00677BEA" w:rsidRPr="00B11ACF" w:rsidRDefault="00677BEA" w:rsidP="00704F72">
      <w:pPr>
        <w:keepNext/>
        <w:widowControl w:val="0"/>
        <w:tabs>
          <w:tab w:val="left" w:pos="4536"/>
        </w:tabs>
        <w:autoSpaceDE w:val="0"/>
        <w:autoSpaceDN w:val="0"/>
        <w:adjustRightInd w:val="0"/>
        <w:ind w:left="-284" w:firstLine="709"/>
        <w:jc w:val="both"/>
        <w:outlineLvl w:val="1"/>
        <w:rPr>
          <w:rFonts w:ascii="Times New Roman" w:hAnsi="Times New Roman"/>
          <w:sz w:val="28"/>
          <w:szCs w:val="28"/>
          <w:lang w:eastAsia="x-none"/>
        </w:rPr>
      </w:pPr>
      <w:r w:rsidRPr="00B11ACF">
        <w:rPr>
          <w:rFonts w:ascii="Times New Roman" w:hAnsi="Times New Roman"/>
          <w:sz w:val="28"/>
          <w:szCs w:val="28"/>
        </w:rPr>
        <w:t>2. Признать утратившими силу  п</w:t>
      </w:r>
      <w:r w:rsidRPr="00B11ACF">
        <w:rPr>
          <w:rFonts w:ascii="Times New Roman" w:hAnsi="Times New Roman"/>
          <w:sz w:val="28"/>
          <w:szCs w:val="28"/>
          <w:lang w:val="x-none" w:eastAsia="x-none"/>
        </w:rPr>
        <w:t xml:space="preserve">остановления </w:t>
      </w:r>
      <w:r w:rsidRPr="00B11ACF">
        <w:rPr>
          <w:rFonts w:ascii="Times New Roman" w:hAnsi="Times New Roman"/>
          <w:sz w:val="28"/>
          <w:szCs w:val="28"/>
          <w:lang w:eastAsia="x-none"/>
        </w:rPr>
        <w:t xml:space="preserve"> </w:t>
      </w:r>
      <w:r w:rsidRPr="00B11ACF">
        <w:rPr>
          <w:rFonts w:ascii="Times New Roman" w:hAnsi="Times New Roman"/>
          <w:sz w:val="28"/>
          <w:szCs w:val="28"/>
          <w:lang w:val="x-none" w:eastAsia="x-none"/>
        </w:rPr>
        <w:t xml:space="preserve">администрации </w:t>
      </w:r>
      <w:r>
        <w:rPr>
          <w:rFonts w:ascii="Times New Roman" w:hAnsi="Times New Roman"/>
          <w:sz w:val="28"/>
          <w:szCs w:val="28"/>
          <w:lang w:eastAsia="x-none"/>
        </w:rPr>
        <w:t>Ново</w:t>
      </w:r>
      <w:r w:rsidR="00704F72">
        <w:rPr>
          <w:rFonts w:ascii="Times New Roman" w:hAnsi="Times New Roman"/>
          <w:sz w:val="28"/>
          <w:szCs w:val="28"/>
          <w:lang w:eastAsia="x-none"/>
        </w:rPr>
        <w:t>макаровского</w:t>
      </w:r>
      <w:r w:rsidRPr="00B11ACF">
        <w:rPr>
          <w:rFonts w:ascii="Times New Roman" w:hAnsi="Times New Roman"/>
          <w:sz w:val="28"/>
          <w:szCs w:val="28"/>
          <w:lang w:eastAsia="x-none"/>
        </w:rPr>
        <w:t xml:space="preserve"> сельского поселения </w:t>
      </w:r>
      <w:r w:rsidRPr="00B11ACF">
        <w:rPr>
          <w:rFonts w:ascii="Times New Roman" w:hAnsi="Times New Roman"/>
          <w:sz w:val="28"/>
          <w:szCs w:val="28"/>
          <w:lang w:val="x-none" w:eastAsia="x-none"/>
        </w:rPr>
        <w:t>Грибановского муниципального района</w:t>
      </w:r>
      <w:r w:rsidRPr="00B11ACF">
        <w:rPr>
          <w:rFonts w:ascii="Times New Roman" w:hAnsi="Times New Roman"/>
          <w:sz w:val="28"/>
          <w:szCs w:val="28"/>
          <w:lang w:eastAsia="x-none"/>
        </w:rPr>
        <w:t>:</w:t>
      </w:r>
    </w:p>
    <w:p w:rsidR="00677BEA" w:rsidRPr="00B11ACF" w:rsidRDefault="00704F72" w:rsidP="00704F72">
      <w:pPr>
        <w:pStyle w:val="ConsPlusTitle"/>
        <w:widowControl/>
        <w:ind w:left="-284" w:right="27" w:firstLine="426"/>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lang w:eastAsia="x-none"/>
        </w:rPr>
        <w:t xml:space="preserve">   </w:t>
      </w:r>
      <w:r w:rsidR="00677BEA" w:rsidRPr="00B11ACF">
        <w:rPr>
          <w:rFonts w:ascii="Times New Roman" w:hAnsi="Times New Roman" w:cs="Times New Roman"/>
          <w:b w:val="0"/>
          <w:sz w:val="28"/>
          <w:szCs w:val="28"/>
          <w:lang w:eastAsia="x-none"/>
        </w:rPr>
        <w:t>-</w:t>
      </w:r>
      <w:r w:rsidR="00677BEA" w:rsidRPr="00B11ACF">
        <w:rPr>
          <w:rFonts w:ascii="Times New Roman" w:hAnsi="Times New Roman" w:cs="Times New Roman"/>
          <w:b w:val="0"/>
          <w:sz w:val="28"/>
          <w:szCs w:val="28"/>
          <w:lang w:val="x-none" w:eastAsia="x-none"/>
        </w:rPr>
        <w:t xml:space="preserve"> от </w:t>
      </w:r>
      <w:r>
        <w:rPr>
          <w:rFonts w:ascii="Times New Roman" w:hAnsi="Times New Roman" w:cs="Times New Roman"/>
          <w:b w:val="0"/>
          <w:sz w:val="28"/>
          <w:szCs w:val="28"/>
          <w:lang w:eastAsia="x-none"/>
        </w:rPr>
        <w:t>16</w:t>
      </w:r>
      <w:r w:rsidR="00677BEA">
        <w:rPr>
          <w:rFonts w:ascii="Times New Roman" w:hAnsi="Times New Roman" w:cs="Times New Roman"/>
          <w:b w:val="0"/>
          <w:sz w:val="28"/>
          <w:szCs w:val="28"/>
          <w:lang w:eastAsia="x-none"/>
        </w:rPr>
        <w:t>.</w:t>
      </w:r>
      <w:r>
        <w:rPr>
          <w:rFonts w:ascii="Times New Roman" w:hAnsi="Times New Roman" w:cs="Times New Roman"/>
          <w:b w:val="0"/>
          <w:sz w:val="28"/>
          <w:szCs w:val="28"/>
          <w:lang w:eastAsia="x-none"/>
        </w:rPr>
        <w:t>12</w:t>
      </w:r>
      <w:r w:rsidR="00677BEA" w:rsidRPr="00B11ACF">
        <w:rPr>
          <w:rFonts w:ascii="Times New Roman" w:hAnsi="Times New Roman" w:cs="Times New Roman"/>
          <w:b w:val="0"/>
          <w:sz w:val="28"/>
          <w:szCs w:val="28"/>
          <w:lang w:val="x-none" w:eastAsia="x-none"/>
        </w:rPr>
        <w:t>.201</w:t>
      </w:r>
      <w:r w:rsidR="00677BEA" w:rsidRPr="00B11ACF">
        <w:rPr>
          <w:rFonts w:ascii="Times New Roman" w:hAnsi="Times New Roman" w:cs="Times New Roman"/>
          <w:b w:val="0"/>
          <w:sz w:val="28"/>
          <w:szCs w:val="28"/>
          <w:lang w:eastAsia="x-none"/>
        </w:rPr>
        <w:t>5 г.</w:t>
      </w:r>
      <w:r w:rsidR="00677BEA" w:rsidRPr="00B11ACF">
        <w:rPr>
          <w:rFonts w:ascii="Times New Roman" w:hAnsi="Times New Roman" w:cs="Times New Roman"/>
          <w:b w:val="0"/>
          <w:sz w:val="28"/>
          <w:szCs w:val="28"/>
          <w:lang w:val="x-none" w:eastAsia="x-none"/>
        </w:rPr>
        <w:t xml:space="preserve"> №</w:t>
      </w:r>
      <w:r w:rsidR="00677BEA" w:rsidRPr="00B11ACF">
        <w:rPr>
          <w:rFonts w:ascii="Times New Roman" w:hAnsi="Times New Roman" w:cs="Times New Roman"/>
          <w:b w:val="0"/>
          <w:sz w:val="28"/>
          <w:szCs w:val="28"/>
          <w:lang w:eastAsia="x-none"/>
        </w:rPr>
        <w:t xml:space="preserve"> </w:t>
      </w:r>
      <w:r>
        <w:rPr>
          <w:rFonts w:ascii="Times New Roman" w:hAnsi="Times New Roman" w:cs="Times New Roman"/>
          <w:b w:val="0"/>
          <w:sz w:val="28"/>
          <w:szCs w:val="28"/>
          <w:lang w:eastAsia="x-none"/>
        </w:rPr>
        <w:t>68</w:t>
      </w:r>
      <w:r w:rsidR="00677BEA" w:rsidRPr="00B11ACF">
        <w:rPr>
          <w:rFonts w:ascii="Times New Roman" w:hAnsi="Times New Roman" w:cs="Times New Roman"/>
          <w:b w:val="0"/>
          <w:sz w:val="28"/>
          <w:szCs w:val="28"/>
          <w:lang w:eastAsia="x-none"/>
        </w:rPr>
        <w:t xml:space="preserve"> «</w:t>
      </w:r>
      <w:r w:rsidR="00677BEA" w:rsidRPr="00B11ACF">
        <w:rPr>
          <w:rFonts w:ascii="Times New Roman" w:eastAsia="SimSun" w:hAnsi="Times New Roman" w:cs="Times New Roman"/>
          <w:b w:val="0"/>
          <w:kern w:val="1"/>
          <w:sz w:val="28"/>
          <w:szCs w:val="28"/>
          <w:lang w:eastAsia="hi-IN" w:bidi="hi-IN"/>
        </w:rPr>
        <w:t xml:space="preserve">Об утверждении административного регламента администрации </w:t>
      </w:r>
      <w:r w:rsidR="00677BEA">
        <w:rPr>
          <w:rFonts w:ascii="Times New Roman" w:eastAsia="SimSun" w:hAnsi="Times New Roman" w:cs="Times New Roman"/>
          <w:b w:val="0"/>
          <w:kern w:val="1"/>
          <w:sz w:val="28"/>
          <w:szCs w:val="28"/>
          <w:lang w:eastAsia="hi-IN" w:bidi="hi-IN"/>
        </w:rPr>
        <w:t>Ново</w:t>
      </w:r>
      <w:r>
        <w:rPr>
          <w:rFonts w:ascii="Times New Roman" w:eastAsia="SimSun" w:hAnsi="Times New Roman" w:cs="Times New Roman"/>
          <w:b w:val="0"/>
          <w:kern w:val="1"/>
          <w:sz w:val="28"/>
          <w:szCs w:val="28"/>
          <w:lang w:eastAsia="hi-IN" w:bidi="hi-IN"/>
        </w:rPr>
        <w:t>макаровского</w:t>
      </w:r>
      <w:r w:rsidR="00677BEA" w:rsidRPr="00B11ACF">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w:t>
      </w:r>
      <w:r w:rsidR="00677BEA" w:rsidRPr="00E45C0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677BEA" w:rsidRPr="00B11ACF">
        <w:rPr>
          <w:rFonts w:ascii="Times New Roman" w:eastAsia="SimSun" w:hAnsi="Times New Roman" w:cs="Times New Roman"/>
          <w:b w:val="0"/>
          <w:kern w:val="1"/>
          <w:sz w:val="28"/>
          <w:szCs w:val="28"/>
          <w:lang w:eastAsia="hi-IN" w:bidi="hi-IN"/>
        </w:rPr>
        <w:t>»;</w:t>
      </w:r>
    </w:p>
    <w:p w:rsidR="00677BEA" w:rsidRPr="00B11ACF" w:rsidRDefault="00704F72" w:rsidP="00704F72">
      <w:pPr>
        <w:pStyle w:val="Title"/>
        <w:tabs>
          <w:tab w:val="left" w:pos="9781"/>
        </w:tabs>
        <w:spacing w:before="0" w:after="0"/>
        <w:ind w:left="-284" w:right="27" w:firstLine="426"/>
        <w:jc w:val="both"/>
        <w:rPr>
          <w:rFonts w:ascii="Times New Roman" w:hAnsi="Times New Roman" w:cs="Times New Roman"/>
          <w:b w:val="0"/>
          <w:kern w:val="1"/>
          <w:sz w:val="28"/>
          <w:szCs w:val="28"/>
          <w:lang w:eastAsia="hi-IN" w:bidi="hi-IN"/>
        </w:rPr>
      </w:pPr>
      <w:r>
        <w:rPr>
          <w:rFonts w:ascii="Times New Roman" w:hAnsi="Times New Roman" w:cs="Times New Roman"/>
          <w:b w:val="0"/>
          <w:sz w:val="28"/>
          <w:szCs w:val="28"/>
        </w:rPr>
        <w:t xml:space="preserve">    </w:t>
      </w:r>
      <w:proofErr w:type="gramStart"/>
      <w:r w:rsidR="00677BEA" w:rsidRPr="00B11ACF">
        <w:rPr>
          <w:rFonts w:ascii="Times New Roman" w:hAnsi="Times New Roman" w:cs="Times New Roman"/>
          <w:b w:val="0"/>
          <w:sz w:val="28"/>
          <w:szCs w:val="28"/>
        </w:rPr>
        <w:t>- от</w:t>
      </w:r>
      <w:r>
        <w:rPr>
          <w:rFonts w:ascii="Times New Roman" w:hAnsi="Times New Roman" w:cs="Times New Roman"/>
          <w:b w:val="0"/>
          <w:sz w:val="28"/>
          <w:szCs w:val="28"/>
        </w:rPr>
        <w:t xml:space="preserve"> </w:t>
      </w:r>
      <w:r w:rsidR="00471FD9">
        <w:rPr>
          <w:rFonts w:ascii="Times New Roman" w:hAnsi="Times New Roman" w:cs="Times New Roman"/>
          <w:b w:val="0"/>
          <w:sz w:val="28"/>
          <w:szCs w:val="28"/>
        </w:rPr>
        <w:t>12</w:t>
      </w:r>
      <w:r w:rsidR="00677BEA">
        <w:rPr>
          <w:rFonts w:ascii="Times New Roman" w:hAnsi="Times New Roman" w:cs="Times New Roman"/>
          <w:b w:val="0"/>
          <w:sz w:val="28"/>
          <w:szCs w:val="28"/>
        </w:rPr>
        <w:t>.</w:t>
      </w:r>
      <w:r w:rsidR="00471FD9">
        <w:rPr>
          <w:rFonts w:ascii="Times New Roman" w:hAnsi="Times New Roman" w:cs="Times New Roman"/>
          <w:b w:val="0"/>
          <w:sz w:val="28"/>
          <w:szCs w:val="28"/>
        </w:rPr>
        <w:t>12</w:t>
      </w:r>
      <w:r w:rsidR="00677BEA" w:rsidRPr="00B11ACF">
        <w:rPr>
          <w:rFonts w:ascii="Times New Roman" w:hAnsi="Times New Roman" w:cs="Times New Roman"/>
          <w:b w:val="0"/>
          <w:sz w:val="28"/>
          <w:szCs w:val="28"/>
        </w:rPr>
        <w:t>.201</w:t>
      </w:r>
      <w:r w:rsidR="00677BEA">
        <w:rPr>
          <w:rFonts w:ascii="Times New Roman" w:hAnsi="Times New Roman" w:cs="Times New Roman"/>
          <w:b w:val="0"/>
          <w:sz w:val="28"/>
          <w:szCs w:val="28"/>
        </w:rPr>
        <w:t>8</w:t>
      </w:r>
      <w:r w:rsidR="00677BEA" w:rsidRPr="00B11ACF">
        <w:rPr>
          <w:rFonts w:ascii="Times New Roman" w:hAnsi="Times New Roman" w:cs="Times New Roman"/>
          <w:b w:val="0"/>
          <w:sz w:val="28"/>
          <w:szCs w:val="28"/>
        </w:rPr>
        <w:t xml:space="preserve"> г. № </w:t>
      </w:r>
      <w:r w:rsidR="00471FD9">
        <w:rPr>
          <w:rFonts w:ascii="Times New Roman" w:hAnsi="Times New Roman" w:cs="Times New Roman"/>
          <w:b w:val="0"/>
          <w:sz w:val="28"/>
          <w:szCs w:val="28"/>
        </w:rPr>
        <w:t xml:space="preserve">47 </w:t>
      </w:r>
      <w:r w:rsidR="00677BEA" w:rsidRPr="00B11ACF">
        <w:rPr>
          <w:rFonts w:ascii="Times New Roman" w:hAnsi="Times New Roman" w:cs="Times New Roman"/>
          <w:b w:val="0"/>
          <w:sz w:val="28"/>
          <w:szCs w:val="28"/>
        </w:rPr>
        <w:t>«</w:t>
      </w:r>
      <w:r w:rsidR="00677BEA" w:rsidRPr="00E45C09">
        <w:rPr>
          <w:rFonts w:ascii="Times New Roman" w:hAnsi="Times New Roman" w:cs="Times New Roman"/>
          <w:b w:val="0"/>
          <w:sz w:val="28"/>
          <w:szCs w:val="28"/>
        </w:rPr>
        <w:t xml:space="preserve">О внесении изменений в административный регламент администрации </w:t>
      </w:r>
      <w:r w:rsidR="00677BEA">
        <w:rPr>
          <w:rFonts w:ascii="Times New Roman" w:hAnsi="Times New Roman"/>
          <w:b w:val="0"/>
          <w:sz w:val="28"/>
          <w:szCs w:val="28"/>
        </w:rPr>
        <w:t>Ново</w:t>
      </w:r>
      <w:r w:rsidR="00471FD9">
        <w:rPr>
          <w:rFonts w:ascii="Times New Roman" w:hAnsi="Times New Roman"/>
          <w:b w:val="0"/>
          <w:sz w:val="28"/>
          <w:szCs w:val="28"/>
        </w:rPr>
        <w:t>макаровского</w:t>
      </w:r>
      <w:r w:rsidR="00677BEA">
        <w:rPr>
          <w:rFonts w:ascii="Times New Roman" w:hAnsi="Times New Roman"/>
          <w:b w:val="0"/>
          <w:sz w:val="28"/>
          <w:szCs w:val="28"/>
        </w:rPr>
        <w:t xml:space="preserve"> </w:t>
      </w:r>
      <w:r w:rsidR="00677BEA">
        <w:rPr>
          <w:rFonts w:ascii="Times New Roman" w:hAnsi="Times New Roman"/>
          <w:sz w:val="28"/>
          <w:szCs w:val="28"/>
        </w:rPr>
        <w:t xml:space="preserve"> </w:t>
      </w:r>
      <w:r w:rsidR="00677BEA" w:rsidRPr="00E45C09">
        <w:rPr>
          <w:rFonts w:ascii="Times New Roman" w:hAnsi="Times New Roman" w:cs="Times New Roman"/>
          <w:b w:val="0"/>
          <w:sz w:val="28"/>
          <w:szCs w:val="28"/>
        </w:rPr>
        <w:t xml:space="preserve">сельского поселения по предоставлению муниципальной услуги </w:t>
      </w:r>
      <w:r w:rsidR="00677BEA" w:rsidRPr="00E45C09">
        <w:rPr>
          <w:rFonts w:ascii="Times New Roman" w:hAnsi="Times New Roman" w:cs="Times New Roman"/>
          <w:b w:val="0"/>
          <w:kern w:val="1"/>
          <w:sz w:val="28"/>
          <w:szCs w:val="28"/>
          <w:lang w:eastAsia="hi-IN" w:bidi="hi-IN"/>
        </w:rPr>
        <w:t>«</w:t>
      </w:r>
      <w:r w:rsidR="00677BEA" w:rsidRPr="00E45C0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677BEA" w:rsidRPr="00E45C09">
        <w:rPr>
          <w:rFonts w:ascii="Times New Roman" w:hAnsi="Times New Roman" w:cs="Times New Roman"/>
          <w:b w:val="0"/>
          <w:kern w:val="1"/>
          <w:sz w:val="28"/>
          <w:szCs w:val="28"/>
          <w:lang w:eastAsia="hi-IN" w:bidi="hi-IN"/>
        </w:rPr>
        <w:t>»</w:t>
      </w:r>
      <w:r w:rsidR="00677BEA" w:rsidRPr="00B11ACF">
        <w:rPr>
          <w:rFonts w:ascii="Times New Roman" w:hAnsi="Times New Roman" w:cs="Times New Roman"/>
          <w:b w:val="0"/>
          <w:kern w:val="1"/>
          <w:sz w:val="28"/>
          <w:szCs w:val="28"/>
          <w:lang w:eastAsia="hi-IN" w:bidi="hi-IN"/>
        </w:rPr>
        <w:t>».</w:t>
      </w:r>
      <w:proofErr w:type="gramEnd"/>
    </w:p>
    <w:p w:rsidR="00677BEA" w:rsidRDefault="00677BEA" w:rsidP="00677BEA">
      <w:pPr>
        <w:pStyle w:val="20"/>
        <w:ind w:left="-284" w:right="0"/>
        <w:rPr>
          <w:rFonts w:ascii="Times New Roman" w:hAnsi="Times New Roman" w:cs="Times New Roman"/>
          <w:b w:val="0"/>
          <w:sz w:val="28"/>
        </w:rPr>
      </w:pPr>
    </w:p>
    <w:p w:rsidR="00677BEA" w:rsidRDefault="00704F72" w:rsidP="00677BEA">
      <w:pPr>
        <w:tabs>
          <w:tab w:val="left" w:pos="709"/>
        </w:tabs>
        <w:ind w:left="-567" w:firstLine="709"/>
        <w:rPr>
          <w:rFonts w:ascii="Times New Roman" w:hAnsi="Times New Roman"/>
          <w:sz w:val="28"/>
          <w:szCs w:val="28"/>
        </w:rPr>
      </w:pPr>
      <w:r>
        <w:rPr>
          <w:rFonts w:ascii="Times New Roman" w:hAnsi="Times New Roman"/>
          <w:sz w:val="28"/>
          <w:szCs w:val="28"/>
        </w:rPr>
        <w:t xml:space="preserve">     </w:t>
      </w:r>
      <w:r w:rsidR="00677BEA">
        <w:rPr>
          <w:rFonts w:ascii="Times New Roman" w:hAnsi="Times New Roman"/>
          <w:sz w:val="28"/>
          <w:szCs w:val="28"/>
        </w:rPr>
        <w:t>2. Контроль исполнения настоящего постановления оставляю за собой.</w:t>
      </w:r>
    </w:p>
    <w:p w:rsidR="00677BEA" w:rsidRDefault="00677BEA" w:rsidP="00677BEA">
      <w:pPr>
        <w:ind w:left="-567" w:firstLine="709"/>
        <w:rPr>
          <w:rFonts w:ascii="Times New Roman" w:hAnsi="Times New Roman"/>
          <w:sz w:val="28"/>
          <w:szCs w:val="28"/>
        </w:rPr>
      </w:pPr>
    </w:p>
    <w:p w:rsidR="00677BEA" w:rsidRDefault="00677BEA" w:rsidP="00677BEA">
      <w:pPr>
        <w:ind w:left="-284"/>
        <w:rPr>
          <w:rFonts w:ascii="Times New Roman" w:hAnsi="Times New Roman"/>
          <w:sz w:val="28"/>
          <w:szCs w:val="28"/>
        </w:rPr>
      </w:pPr>
      <w:r>
        <w:rPr>
          <w:rFonts w:ascii="Times New Roman" w:hAnsi="Times New Roman"/>
          <w:sz w:val="28"/>
          <w:szCs w:val="28"/>
        </w:rPr>
        <w:t>Глава сельского поселения                                                                      И.Н.Тарасов</w:t>
      </w: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677BEA" w:rsidRDefault="00677BEA" w:rsidP="00677BEA">
      <w:pPr>
        <w:rPr>
          <w:rFonts w:ascii="Times New Roman" w:hAnsi="Times New Roman"/>
          <w:sz w:val="28"/>
          <w:szCs w:val="28"/>
        </w:rPr>
      </w:pPr>
    </w:p>
    <w:p w:rsidR="00471FD9" w:rsidRDefault="00471FD9" w:rsidP="00677BEA">
      <w:pPr>
        <w:rPr>
          <w:rFonts w:ascii="Times New Roman" w:hAnsi="Times New Roman"/>
          <w:sz w:val="28"/>
          <w:szCs w:val="28"/>
        </w:rPr>
      </w:pPr>
      <w:bookmarkStart w:id="0" w:name="_GoBack"/>
      <w:bookmarkEnd w:id="0"/>
    </w:p>
    <w:p w:rsidR="00677BEA" w:rsidRPr="00C92046" w:rsidRDefault="00677BEA" w:rsidP="00677BEA">
      <w:pPr>
        <w:pStyle w:val="ConsPlusNormal"/>
        <w:ind w:firstLine="709"/>
        <w:jc w:val="right"/>
        <w:outlineLvl w:val="0"/>
        <w:rPr>
          <w:sz w:val="24"/>
          <w:szCs w:val="24"/>
        </w:rPr>
      </w:pPr>
      <w:r w:rsidRPr="00C92046">
        <w:rPr>
          <w:sz w:val="24"/>
          <w:szCs w:val="24"/>
        </w:rPr>
        <w:lastRenderedPageBreak/>
        <w:t>Приложение</w:t>
      </w:r>
    </w:p>
    <w:p w:rsidR="00677BEA" w:rsidRPr="00C92046" w:rsidRDefault="00677BEA" w:rsidP="00677BEA">
      <w:pPr>
        <w:pStyle w:val="ConsPlusNormal"/>
        <w:ind w:firstLine="709"/>
        <w:jc w:val="right"/>
        <w:rPr>
          <w:sz w:val="24"/>
          <w:szCs w:val="24"/>
        </w:rPr>
      </w:pPr>
      <w:r w:rsidRPr="00C92046">
        <w:rPr>
          <w:sz w:val="24"/>
          <w:szCs w:val="24"/>
        </w:rPr>
        <w:t>к постановлению</w:t>
      </w:r>
    </w:p>
    <w:p w:rsidR="00677BEA" w:rsidRDefault="00677BEA" w:rsidP="00677BEA">
      <w:pPr>
        <w:pStyle w:val="ConsPlusNormal"/>
        <w:ind w:firstLine="709"/>
        <w:jc w:val="right"/>
        <w:rPr>
          <w:sz w:val="24"/>
          <w:szCs w:val="24"/>
        </w:rPr>
      </w:pPr>
      <w:r w:rsidRPr="00C92046">
        <w:rPr>
          <w:sz w:val="24"/>
          <w:szCs w:val="24"/>
        </w:rPr>
        <w:t xml:space="preserve">администрации </w:t>
      </w:r>
      <w:r>
        <w:rPr>
          <w:sz w:val="24"/>
          <w:szCs w:val="24"/>
        </w:rPr>
        <w:t>Новомакаровского</w:t>
      </w:r>
      <w:r w:rsidRPr="00C92046">
        <w:rPr>
          <w:sz w:val="24"/>
          <w:szCs w:val="24"/>
        </w:rPr>
        <w:t xml:space="preserve"> сельского </w:t>
      </w:r>
    </w:p>
    <w:p w:rsidR="00677BEA" w:rsidRPr="00C92046" w:rsidRDefault="00677BEA" w:rsidP="00677BEA">
      <w:pPr>
        <w:pStyle w:val="ConsPlusNormal"/>
        <w:ind w:firstLine="709"/>
        <w:jc w:val="right"/>
        <w:rPr>
          <w:sz w:val="24"/>
          <w:szCs w:val="24"/>
        </w:rPr>
      </w:pPr>
      <w:r w:rsidRPr="00C92046">
        <w:rPr>
          <w:sz w:val="24"/>
          <w:szCs w:val="24"/>
        </w:rPr>
        <w:t>поселения</w:t>
      </w:r>
      <w:r>
        <w:rPr>
          <w:sz w:val="24"/>
          <w:szCs w:val="24"/>
        </w:rPr>
        <w:t xml:space="preserve"> </w:t>
      </w:r>
      <w:r w:rsidRPr="00C92046">
        <w:rPr>
          <w:sz w:val="24"/>
          <w:szCs w:val="24"/>
        </w:rPr>
        <w:t xml:space="preserve">Грибановского </w:t>
      </w:r>
    </w:p>
    <w:p w:rsidR="00677BEA" w:rsidRPr="00C92046" w:rsidRDefault="00677BEA" w:rsidP="00677BEA">
      <w:pPr>
        <w:pStyle w:val="ConsPlusNormal"/>
        <w:ind w:firstLine="709"/>
        <w:jc w:val="right"/>
        <w:rPr>
          <w:sz w:val="24"/>
          <w:szCs w:val="24"/>
        </w:rPr>
      </w:pPr>
      <w:r w:rsidRPr="00C92046">
        <w:rPr>
          <w:sz w:val="24"/>
          <w:szCs w:val="24"/>
        </w:rPr>
        <w:t>муниципального района</w:t>
      </w:r>
    </w:p>
    <w:p w:rsidR="00677BEA" w:rsidRPr="00677BEA" w:rsidRDefault="00677BEA" w:rsidP="00677BEA">
      <w:pPr>
        <w:spacing w:after="0" w:line="240" w:lineRule="auto"/>
        <w:ind w:firstLine="709"/>
        <w:jc w:val="right"/>
        <w:rPr>
          <w:rFonts w:ascii="Times New Roman" w:hAnsi="Times New Roman" w:cs="Times New Roman"/>
          <w:b/>
          <w:sz w:val="28"/>
          <w:szCs w:val="28"/>
        </w:rPr>
      </w:pPr>
      <w:r w:rsidRPr="00677BEA">
        <w:rPr>
          <w:rFonts w:ascii="Times New Roman" w:hAnsi="Times New Roman" w:cs="Times New Roman"/>
          <w:sz w:val="24"/>
          <w:szCs w:val="24"/>
        </w:rPr>
        <w:t>от 14.05.2020 г. № 14</w:t>
      </w:r>
    </w:p>
    <w:p w:rsidR="00677BEA" w:rsidRDefault="00677BEA" w:rsidP="003835EF">
      <w:pPr>
        <w:spacing w:after="0" w:line="240" w:lineRule="auto"/>
        <w:ind w:firstLine="709"/>
        <w:jc w:val="right"/>
        <w:rPr>
          <w:rFonts w:ascii="Times New Roman" w:hAnsi="Times New Roman" w:cs="Times New Roman"/>
          <w:b/>
          <w:sz w:val="28"/>
          <w:szCs w:val="28"/>
        </w:rPr>
      </w:pP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9D546B"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АДМИНИСТРАТИВНЫЙ РЕГЛАМЕНТ</w:t>
      </w:r>
      <w:r w:rsidR="00AF3BA7" w:rsidRPr="009D546B">
        <w:rPr>
          <w:rFonts w:ascii="Times New Roman" w:hAnsi="Times New Roman" w:cs="Times New Roman"/>
          <w:b/>
          <w:sz w:val="28"/>
          <w:szCs w:val="28"/>
        </w:rPr>
        <w:t xml:space="preserve"> </w:t>
      </w:r>
    </w:p>
    <w:p w:rsidR="003835EF" w:rsidRPr="009D546B" w:rsidRDefault="00AF3BA7"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 xml:space="preserve"> </w:t>
      </w:r>
      <w:r w:rsidR="00BE5B0C" w:rsidRPr="009D546B">
        <w:rPr>
          <w:rFonts w:ascii="Times New Roman" w:hAnsi="Times New Roman" w:cs="Times New Roman"/>
          <w:b/>
          <w:sz w:val="28"/>
          <w:szCs w:val="28"/>
        </w:rPr>
        <w:t xml:space="preserve">АДМИНИСТРАЦИИ </w:t>
      </w:r>
      <w:r w:rsidR="00540365">
        <w:rPr>
          <w:rFonts w:ascii="Times New Roman" w:hAnsi="Times New Roman" w:cs="Times New Roman"/>
          <w:b/>
          <w:sz w:val="28"/>
          <w:szCs w:val="28"/>
        </w:rPr>
        <w:t>НОВО</w:t>
      </w:r>
      <w:r w:rsidR="00C15DDA">
        <w:rPr>
          <w:rFonts w:ascii="Times New Roman" w:hAnsi="Times New Roman" w:cs="Times New Roman"/>
          <w:b/>
          <w:sz w:val="28"/>
          <w:szCs w:val="28"/>
        </w:rPr>
        <w:t>МАКАРОВСКОГО</w:t>
      </w:r>
      <w:r w:rsidR="00540365">
        <w:rPr>
          <w:rFonts w:ascii="Times New Roman" w:hAnsi="Times New Roman" w:cs="Times New Roman"/>
          <w:b/>
          <w:sz w:val="28"/>
          <w:szCs w:val="28"/>
        </w:rPr>
        <w:t xml:space="preserve"> </w:t>
      </w:r>
      <w:r w:rsidR="003835EF" w:rsidRPr="009D546B">
        <w:rPr>
          <w:rFonts w:ascii="Times New Roman" w:hAnsi="Times New Roman" w:cs="Times New Roman"/>
          <w:b/>
          <w:sz w:val="28"/>
          <w:szCs w:val="28"/>
        </w:rPr>
        <w:t xml:space="preserve">СЕЛЬСКОГО ПОСЕЛЕНИЯ </w:t>
      </w:r>
      <w:r w:rsidR="00BE5B0C" w:rsidRPr="009D546B">
        <w:rPr>
          <w:rFonts w:ascii="Times New Roman" w:hAnsi="Times New Roman" w:cs="Times New Roman"/>
          <w:b/>
          <w:sz w:val="28"/>
          <w:szCs w:val="28"/>
        </w:rPr>
        <w:t>Г</w:t>
      </w:r>
      <w:r w:rsidRPr="009D546B">
        <w:rPr>
          <w:rFonts w:ascii="Times New Roman" w:hAnsi="Times New Roman" w:cs="Times New Roman"/>
          <w:b/>
          <w:sz w:val="28"/>
          <w:szCs w:val="28"/>
        </w:rPr>
        <w:t>РИБАНОВСКОГО МУНИЦИПАЛЬНОГО РАЙОНА</w:t>
      </w:r>
      <w:r w:rsidR="005F07BC" w:rsidRPr="009D546B">
        <w:rPr>
          <w:rFonts w:ascii="Times New Roman" w:hAnsi="Times New Roman" w:cs="Times New Roman"/>
          <w:b/>
          <w:sz w:val="28"/>
          <w:szCs w:val="28"/>
        </w:rPr>
        <w:t xml:space="preserve"> </w:t>
      </w:r>
      <w:r w:rsidR="00BE5B0C" w:rsidRPr="009D546B">
        <w:rPr>
          <w:rFonts w:ascii="Times New Roman" w:hAnsi="Times New Roman" w:cs="Times New Roman"/>
          <w:b/>
          <w:sz w:val="28"/>
          <w:szCs w:val="28"/>
        </w:rPr>
        <w:t>ВОРОНЕЖ</w:t>
      </w:r>
      <w:r w:rsidRPr="009D546B">
        <w:rPr>
          <w:rFonts w:ascii="Times New Roman" w:hAnsi="Times New Roman" w:cs="Times New Roman"/>
          <w:b/>
          <w:sz w:val="28"/>
          <w:szCs w:val="28"/>
        </w:rPr>
        <w:t>СКОЙ ОБЛАСТИ</w:t>
      </w:r>
      <w:r w:rsidR="005F07BC" w:rsidRPr="009D546B">
        <w:rPr>
          <w:rFonts w:ascii="Times New Roman" w:hAnsi="Times New Roman" w:cs="Times New Roman"/>
          <w:b/>
          <w:sz w:val="28"/>
          <w:szCs w:val="28"/>
        </w:rPr>
        <w:t xml:space="preserve"> </w:t>
      </w:r>
    </w:p>
    <w:p w:rsidR="00BE5B0C" w:rsidRPr="009D546B"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ПО ПРЕДОСТАВЛЕНИЮ МУНИЦИПАЛЬНОЙ УСЛУГИ</w:t>
      </w:r>
    </w:p>
    <w:p w:rsidR="00BE5B0C" w:rsidRPr="00540365"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w:t>
      </w:r>
      <w:r w:rsidR="005F07BC" w:rsidRPr="009D546B">
        <w:rPr>
          <w:rFonts w:ascii="Times New Roman" w:hAnsi="Times New Roman" w:cs="Times New Roman"/>
          <w:b/>
          <w:sz w:val="28"/>
          <w:szCs w:val="28"/>
        </w:rPr>
        <w:t xml:space="preserve"> </w:t>
      </w:r>
      <w:r w:rsidRPr="009D546B">
        <w:rPr>
          <w:rFonts w:ascii="Times New Roman" w:hAnsi="Times New Roman" w:cs="Times New Roman"/>
          <w:b/>
          <w:sz w:val="28"/>
          <w:szCs w:val="28"/>
        </w:rPr>
        <w:t xml:space="preserve">И ПРЕДНАЗНАЧЕННЫХ ДЛЯ СДАЧИ В </w:t>
      </w:r>
      <w:r w:rsidRPr="00540365">
        <w:rPr>
          <w:rFonts w:ascii="Times New Roman" w:hAnsi="Times New Roman" w:cs="Times New Roman"/>
          <w:b/>
          <w:sz w:val="28"/>
          <w:szCs w:val="28"/>
        </w:rPr>
        <w:t>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540365">
        <w:rPr>
          <w:rFonts w:ascii="Times New Roman" w:hAnsi="Times New Roman" w:cs="Times New Roman"/>
          <w:sz w:val="28"/>
          <w:szCs w:val="28"/>
        </w:rPr>
        <w:t>Ново</w:t>
      </w:r>
      <w:r w:rsidR="00C15DDA">
        <w:rPr>
          <w:rFonts w:ascii="Times New Roman" w:hAnsi="Times New Roman" w:cs="Times New Roman"/>
          <w:sz w:val="28"/>
          <w:szCs w:val="28"/>
        </w:rPr>
        <w:t>макаровского</w:t>
      </w:r>
      <w:r w:rsidR="00540365">
        <w:rPr>
          <w:rFonts w:ascii="Times New Roman" w:hAnsi="Times New Roman" w:cs="Times New Roman"/>
          <w:sz w:val="28"/>
          <w:szCs w:val="28"/>
        </w:rPr>
        <w:t xml:space="preserve"> </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540365" w:rsidRPr="00540365" w:rsidRDefault="00C15DDA" w:rsidP="00540365">
      <w:pPr>
        <w:rPr>
          <w:rFonts w:ascii="Times New Roman" w:eastAsia="Times New Roman" w:hAnsi="Times New Roman" w:cs="Times New Roman"/>
          <w:b/>
          <w:bCs/>
          <w:color w:val="000000"/>
          <w:sz w:val="28"/>
          <w:szCs w:val="28"/>
          <w:u w:val="single"/>
          <w:lang w:eastAsia="ru-RU"/>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00BE5B0C" w:rsidRPr="005F07BC">
        <w:rPr>
          <w:rFonts w:ascii="Times New Roman" w:hAnsi="Times New Roman" w:cs="Times New Roman"/>
          <w:sz w:val="28"/>
          <w:szCs w:val="28"/>
        </w:rPr>
        <w:t>интернет-адресах</w:t>
      </w:r>
      <w:proofErr w:type="gramEnd"/>
      <w:r w:rsidR="00BE5B0C"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МФЦ приводятся в приложении </w:t>
      </w:r>
      <w:r>
        <w:rPr>
          <w:rFonts w:ascii="Times New Roman" w:hAnsi="Times New Roman" w:cs="Times New Roman"/>
          <w:sz w:val="28"/>
          <w:szCs w:val="28"/>
        </w:rPr>
        <w:t>№</w:t>
      </w:r>
      <w:r w:rsidR="00BE5B0C" w:rsidRPr="005F07BC">
        <w:rPr>
          <w:rFonts w:ascii="Times New Roman" w:hAnsi="Times New Roman" w:cs="Times New Roman"/>
          <w:sz w:val="28"/>
          <w:szCs w:val="28"/>
        </w:rPr>
        <w:t xml:space="preserve"> 1 к настоящему Административному регламенту и размещаются:</w:t>
      </w:r>
      <w:r w:rsidR="00540365" w:rsidRPr="00540365">
        <w:rPr>
          <w:rFonts w:ascii="Times New Roman" w:eastAsia="Times New Roman" w:hAnsi="Times New Roman" w:cs="Times New Roman"/>
          <w:color w:val="000000"/>
          <w:sz w:val="28"/>
          <w:szCs w:val="28"/>
          <w:lang w:eastAsia="ru-RU"/>
        </w:rPr>
        <w:t xml:space="preserve">    </w:t>
      </w:r>
    </w:p>
    <w:p w:rsidR="00540365" w:rsidRPr="00540365" w:rsidRDefault="00C15DDA" w:rsidP="00540365">
      <w:pPr>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BE5B0C" w:rsidRPr="00540365">
        <w:rPr>
          <w:rFonts w:ascii="Times New Roman" w:hAnsi="Times New Roman" w:cs="Times New Roman"/>
          <w:sz w:val="28"/>
          <w:szCs w:val="28"/>
        </w:rPr>
        <w:t>- на официальном сайте администрации в сети Интернет</w:t>
      </w:r>
      <w:r w:rsidR="00736A3A" w:rsidRPr="00540365">
        <w:rPr>
          <w:rFonts w:ascii="Times New Roman" w:hAnsi="Times New Roman" w:cs="Times New Roman"/>
          <w:sz w:val="28"/>
          <w:szCs w:val="28"/>
        </w:rPr>
        <w:t>:</w:t>
      </w:r>
      <w:r w:rsidR="00540365" w:rsidRPr="00540365">
        <w:rPr>
          <w:rFonts w:ascii="Times New Roman" w:eastAsia="Calibri" w:hAnsi="Times New Roman" w:cs="Times New Roman"/>
          <w:sz w:val="28"/>
          <w:szCs w:val="28"/>
        </w:rPr>
        <w:t xml:space="preserve"> </w:t>
      </w:r>
      <w:r w:rsidR="00921627" w:rsidRPr="000E03C4">
        <w:rPr>
          <w:rFonts w:ascii="Times New Roman" w:hAnsi="Times New Roman"/>
          <w:sz w:val="28"/>
          <w:szCs w:val="28"/>
        </w:rPr>
        <w:t>novomakarovo-grib.ru</w:t>
      </w:r>
      <w:r w:rsidR="00540365">
        <w:rPr>
          <w:rFonts w:ascii="Times New Roman" w:eastAsia="Calibri"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администрации, МФЦ, на Портале Воронежской области в сети Интернет, на Едином портале государственных и муниципальных услуг (функций) размещается также </w:t>
      </w:r>
      <w:proofErr w:type="gramStart"/>
      <w:r w:rsidRPr="005F07BC">
        <w:rPr>
          <w:rFonts w:ascii="Times New Roman" w:hAnsi="Times New Roman" w:cs="Times New Roman"/>
          <w:sz w:val="28"/>
          <w:szCs w:val="28"/>
        </w:rPr>
        <w:t>следующая</w:t>
      </w:r>
      <w:proofErr w:type="gramEnd"/>
      <w:r w:rsidRPr="005F07BC">
        <w:rPr>
          <w:rFonts w:ascii="Times New Roman" w:hAnsi="Times New Roman" w:cs="Times New Roman"/>
          <w:sz w:val="28"/>
          <w:szCs w:val="28"/>
        </w:rPr>
        <w:t xml:space="preserve">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lastRenderedPageBreak/>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C15DDA">
        <w:rPr>
          <w:rFonts w:ascii="Times New Roman" w:hAnsi="Times New Roman" w:cs="Times New Roman"/>
          <w:sz w:val="28"/>
          <w:szCs w:val="28"/>
        </w:rPr>
        <w:t>Новомакаровского</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w:t>
      </w:r>
      <w:proofErr w:type="gramStart"/>
      <w:r w:rsidR="00DA6C82" w:rsidRPr="005F07BC">
        <w:rPr>
          <w:szCs w:val="28"/>
        </w:rPr>
        <w:t xml:space="preserve">которые являются необходимыми и обязательными для предоставления администрацией </w:t>
      </w:r>
      <w:r w:rsidR="00C15DDA">
        <w:rPr>
          <w:szCs w:val="28"/>
        </w:rPr>
        <w:t>Новомакаровского</w:t>
      </w:r>
      <w:r w:rsidR="00540365">
        <w:rPr>
          <w:szCs w:val="28"/>
        </w:rPr>
        <w:t xml:space="preserve"> </w:t>
      </w:r>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r w:rsidR="00C15DDA">
        <w:rPr>
          <w:szCs w:val="28"/>
        </w:rPr>
        <w:t>Новомакаровского</w:t>
      </w:r>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C15DDA">
        <w:rPr>
          <w:szCs w:val="28"/>
        </w:rPr>
        <w:t>Новомакаровского</w:t>
      </w:r>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540365">
        <w:rPr>
          <w:szCs w:val="28"/>
        </w:rPr>
        <w:t>18.02</w:t>
      </w:r>
      <w:r w:rsidRPr="005F07BC">
        <w:rPr>
          <w:szCs w:val="28"/>
        </w:rPr>
        <w:t>.20</w:t>
      </w:r>
      <w:r w:rsidR="00DA6C82" w:rsidRPr="005F07BC">
        <w:rPr>
          <w:szCs w:val="28"/>
        </w:rPr>
        <w:t xml:space="preserve">16 </w:t>
      </w:r>
      <w:r w:rsidRPr="005F07BC">
        <w:rPr>
          <w:szCs w:val="28"/>
        </w:rPr>
        <w:t>г. №</w:t>
      </w:r>
      <w:r w:rsidR="00540365">
        <w:rPr>
          <w:szCs w:val="28"/>
        </w:rPr>
        <w:t>36</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Форма заявления приведена в приложении </w:t>
      </w:r>
      <w:r w:rsidR="00C15DDA">
        <w:rPr>
          <w:rFonts w:ascii="Times New Roman" w:hAnsi="Times New Roman" w:cs="Times New Roman"/>
          <w:sz w:val="28"/>
          <w:szCs w:val="28"/>
        </w:rPr>
        <w:t>№</w:t>
      </w:r>
      <w:r w:rsidRPr="005F07BC">
        <w:rPr>
          <w:rFonts w:ascii="Times New Roman" w:hAnsi="Times New Roman" w:cs="Times New Roman"/>
          <w:sz w:val="28"/>
          <w:szCs w:val="28"/>
        </w:rPr>
        <w:t xml:space="preserve">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w:t>
      </w:r>
      <w:r w:rsidRPr="005F07BC">
        <w:rPr>
          <w:rFonts w:ascii="Times New Roman" w:hAnsi="Times New Roman" w:cs="Times New Roman"/>
          <w:sz w:val="28"/>
          <w:szCs w:val="28"/>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C15DDA">
        <w:rPr>
          <w:rFonts w:ascii="Times New Roman" w:hAnsi="Times New Roman" w:cs="Times New Roman"/>
          <w:sz w:val="28"/>
          <w:szCs w:val="28"/>
        </w:rPr>
        <w:t>Новомакаровского</w:t>
      </w:r>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2.10. </w:t>
      </w:r>
      <w:proofErr w:type="gramStart"/>
      <w:r w:rsidRPr="005F07BC">
        <w:rPr>
          <w:rFonts w:ascii="Times New Roman" w:hAnsi="Times New Roman" w:cs="Times New Roman"/>
          <w:sz w:val="28"/>
          <w:szCs w:val="28"/>
        </w:rPr>
        <w:t>Максимальный</w:t>
      </w:r>
      <w:proofErr w:type="gramEnd"/>
      <w:r w:rsidRPr="005F07BC">
        <w:rPr>
          <w:rFonts w:ascii="Times New Roman" w:hAnsi="Times New Roman" w:cs="Times New Roman"/>
          <w:sz w:val="28"/>
          <w:szCs w:val="28"/>
        </w:rPr>
        <w:t xml:space="preserve">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2.11.4. В </w:t>
      </w:r>
      <w:proofErr w:type="gramStart"/>
      <w:r w:rsidRPr="005F07BC">
        <w:rPr>
          <w:rFonts w:ascii="Times New Roman" w:hAnsi="Times New Roman" w:cs="Times New Roman"/>
          <w:sz w:val="28"/>
          <w:szCs w:val="28"/>
        </w:rPr>
        <w:t>помещениях</w:t>
      </w:r>
      <w:proofErr w:type="gramEnd"/>
      <w:r w:rsidRPr="005F07BC">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5F07BC">
        <w:rPr>
          <w:rFonts w:ascii="Times New Roman" w:hAnsi="Times New Roman" w:cs="Times New Roman"/>
          <w:sz w:val="28"/>
          <w:szCs w:val="28"/>
        </w:rPr>
        <w:t>местах</w:t>
      </w:r>
      <w:proofErr w:type="gramEnd"/>
      <w:r w:rsidRPr="005F07BC">
        <w:rPr>
          <w:rFonts w:ascii="Times New Roman" w:hAnsi="Times New Roman" w:cs="Times New Roman"/>
          <w:sz w:val="28"/>
          <w:szCs w:val="28"/>
        </w:rPr>
        <w:t xml:space="preserve">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информационными стендами, на которых размещается </w:t>
      </w:r>
      <w:proofErr w:type="gramStart"/>
      <w:r w:rsidRPr="005F07BC">
        <w:rPr>
          <w:rFonts w:ascii="Times New Roman" w:hAnsi="Times New Roman" w:cs="Times New Roman"/>
          <w:sz w:val="28"/>
          <w:szCs w:val="28"/>
        </w:rPr>
        <w:t>визуальная</w:t>
      </w:r>
      <w:proofErr w:type="gramEnd"/>
      <w:r w:rsidRPr="005F07BC">
        <w:rPr>
          <w:rFonts w:ascii="Times New Roman" w:hAnsi="Times New Roman" w:cs="Times New Roman"/>
          <w:sz w:val="28"/>
          <w:szCs w:val="28"/>
        </w:rPr>
        <w:t xml:space="preserve">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режим работы органов, </w:t>
      </w:r>
      <w:proofErr w:type="gramStart"/>
      <w:r w:rsidRPr="005F07BC">
        <w:rPr>
          <w:rFonts w:ascii="Times New Roman" w:hAnsi="Times New Roman" w:cs="Times New Roman"/>
          <w:sz w:val="28"/>
          <w:szCs w:val="28"/>
        </w:rPr>
        <w:t>предоставляющих</w:t>
      </w:r>
      <w:proofErr w:type="gramEnd"/>
      <w:r w:rsidRPr="005F07BC">
        <w:rPr>
          <w:rFonts w:ascii="Times New Roman" w:hAnsi="Times New Roman" w:cs="Times New Roman"/>
          <w:sz w:val="28"/>
          <w:szCs w:val="28"/>
        </w:rPr>
        <w:t xml:space="preserve">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2.11.6. Помещения для приема заявителей должны быть оборудованы табличками с указанием номера кабинета и должности лица, осуществляющего </w:t>
      </w:r>
      <w:r w:rsidRPr="005F07BC">
        <w:rPr>
          <w:rFonts w:ascii="Times New Roman" w:hAnsi="Times New Roman" w:cs="Times New Roman"/>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w:t>
      </w:r>
      <w:proofErr w:type="gramStart"/>
      <w:r w:rsidRPr="005F07BC">
        <w:rPr>
          <w:rFonts w:ascii="Times New Roman" w:hAnsi="Times New Roman" w:cs="Times New Roman"/>
          <w:sz w:val="28"/>
          <w:szCs w:val="28"/>
        </w:rPr>
        <w:t>более муниципальных</w:t>
      </w:r>
      <w:proofErr w:type="gramEnd"/>
      <w:r w:rsidRPr="005F07BC">
        <w:rPr>
          <w:rFonts w:ascii="Times New Roman" w:hAnsi="Times New Roman" w:cs="Times New Roman"/>
          <w:sz w:val="28"/>
          <w:szCs w:val="28"/>
        </w:rPr>
        <w:t xml:space="preserve">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2.13.9. Предоставление заявления и прилагаемых к нему документов (сведений) в форме электронных документов приравнивается к согласию </w:t>
      </w:r>
      <w:r w:rsidRPr="005F07BC">
        <w:rPr>
          <w:rFonts w:ascii="Times New Roman" w:hAnsi="Times New Roman" w:cs="Times New Roman"/>
          <w:sz w:val="28"/>
          <w:szCs w:val="28"/>
        </w:rPr>
        <w:lastRenderedPageBreak/>
        <w:t>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w:t>
      </w:r>
      <w:proofErr w:type="gramStart"/>
      <w:r w:rsidRPr="005F07BC">
        <w:rPr>
          <w:rFonts w:ascii="Times New Roman" w:hAnsi="Times New Roman" w:cs="Times New Roman"/>
          <w:sz w:val="28"/>
          <w:szCs w:val="28"/>
        </w:rPr>
        <w:t>случае</w:t>
      </w:r>
      <w:proofErr w:type="gramEnd"/>
      <w:r w:rsidRPr="005F07BC">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C15DDA">
      <w:pPr>
        <w:spacing w:after="0" w:line="240" w:lineRule="auto"/>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Максимальный</w:t>
      </w:r>
      <w:proofErr w:type="gramEnd"/>
      <w:r w:rsidRPr="005F07BC">
        <w:rPr>
          <w:rFonts w:ascii="Times New Roman" w:hAnsi="Times New Roman" w:cs="Times New Roman"/>
          <w:sz w:val="28"/>
          <w:szCs w:val="28"/>
        </w:rPr>
        <w:t xml:space="preserve">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 желанию заявителя информация может быть выдана ему лично под роспись.</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Максимальный</w:t>
      </w:r>
      <w:proofErr w:type="gramEnd"/>
      <w:r w:rsidRPr="005F07BC">
        <w:rPr>
          <w:rFonts w:ascii="Times New Roman" w:hAnsi="Times New Roman" w:cs="Times New Roman"/>
          <w:sz w:val="28"/>
          <w:szCs w:val="28"/>
        </w:rPr>
        <w:t xml:space="preserve">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proofErr w:type="gramStart"/>
      <w:r w:rsidRPr="005F07BC">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5F07BC">
        <w:rPr>
          <w:rFonts w:ascii="Times New Roman" w:hAnsi="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roofErr w:type="gramEnd"/>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 xml:space="preserve">Результаты проверки оформляются в виде справки, в которой </w:t>
      </w:r>
      <w:proofErr w:type="gramStart"/>
      <w:r w:rsidRPr="005F07BC">
        <w:rPr>
          <w:rFonts w:ascii="Times New Roman" w:hAnsi="Times New Roman"/>
          <w:sz w:val="28"/>
          <w:szCs w:val="28"/>
        </w:rPr>
        <w:t>отмечаются выявленные недостатки и указываются</w:t>
      </w:r>
      <w:proofErr w:type="gramEnd"/>
      <w:r w:rsidRPr="005F07BC">
        <w:rPr>
          <w:rFonts w:ascii="Times New Roman" w:hAnsi="Times New Roman"/>
          <w:sz w:val="28"/>
          <w:szCs w:val="28"/>
        </w:rPr>
        <w:t xml:space="preserve">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5F07BC">
        <w:rPr>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F07BC">
        <w:rPr>
          <w:szCs w:val="28"/>
        </w:rPr>
        <w:lastRenderedPageBreak/>
        <w:t>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F07BC">
          <w:rPr>
            <w:szCs w:val="28"/>
          </w:rPr>
          <w:t>пунктом 4 части 1 статьи 7</w:t>
        </w:r>
      </w:hyperlink>
      <w:r w:rsidRPr="005F07BC">
        <w:rPr>
          <w:szCs w:val="28"/>
        </w:rPr>
        <w:t xml:space="preserve"> Федерального закона от 27.07.2010 № 210-ФЗ.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r w:rsidRPr="005F07BC">
        <w:rPr>
          <w:szCs w:val="28"/>
        </w:rPr>
        <w:t xml:space="preserve">- наименование администрации, должностного лица администрации, либо </w:t>
      </w:r>
      <w:r w:rsidRPr="005F07BC">
        <w:rPr>
          <w:szCs w:val="28"/>
        </w:rPr>
        <w:lastRenderedPageBreak/>
        <w:t>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 xml:space="preserve">Жалоба, поступившая в администрацию сельского поселения, МФЦ, </w:t>
      </w:r>
      <w:r w:rsidRPr="005F07BC">
        <w:rPr>
          <w:szCs w:val="28"/>
        </w:rPr>
        <w:lastRenderedPageBreak/>
        <w:t>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w:t>
      </w:r>
      <w:proofErr w:type="gramStart"/>
      <w:r w:rsidRPr="005F07BC">
        <w:rPr>
          <w:szCs w:val="28"/>
        </w:rPr>
        <w:t xml:space="preserve">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651E" w:rsidRPr="005F07BC" w:rsidRDefault="0011651E" w:rsidP="0011651E">
      <w:pPr>
        <w:pStyle w:val="ConsPlusNormal"/>
        <w:ind w:firstLine="709"/>
        <w:jc w:val="both"/>
        <w:rPr>
          <w:szCs w:val="28"/>
        </w:rPr>
      </w:pPr>
      <w:r w:rsidRPr="005F07BC">
        <w:rPr>
          <w:szCs w:val="28"/>
        </w:rPr>
        <w:t xml:space="preserve">5.11.2. </w:t>
      </w:r>
      <w:proofErr w:type="gramStart"/>
      <w:r w:rsidRPr="005F07BC">
        <w:rPr>
          <w:szCs w:val="28"/>
        </w:rPr>
        <w:t xml:space="preserve">В случае признания жалобы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1. Место нахождения администрации </w:t>
      </w:r>
      <w:r w:rsidR="00C15DDA">
        <w:rPr>
          <w:rFonts w:ascii="Times New Roman" w:hAnsi="Times New Roman"/>
          <w:sz w:val="28"/>
          <w:szCs w:val="28"/>
        </w:rPr>
        <w:t xml:space="preserve">Новомакаровского сельского поселения </w:t>
      </w:r>
      <w:r w:rsidRPr="005F07BC">
        <w:rPr>
          <w:rFonts w:ascii="Times New Roman" w:hAnsi="Times New Roman"/>
          <w:sz w:val="28"/>
          <w:szCs w:val="28"/>
        </w:rPr>
        <w:t>Грибановского муниципального района Воронежской области (далее - администрация): 397</w:t>
      </w:r>
      <w:r w:rsidR="00540365">
        <w:rPr>
          <w:rFonts w:ascii="Times New Roman" w:hAnsi="Times New Roman"/>
          <w:sz w:val="28"/>
          <w:szCs w:val="28"/>
        </w:rPr>
        <w:t>22</w:t>
      </w:r>
      <w:r w:rsidR="00C15DDA">
        <w:rPr>
          <w:rFonts w:ascii="Times New Roman" w:hAnsi="Times New Roman"/>
          <w:sz w:val="28"/>
          <w:szCs w:val="28"/>
        </w:rPr>
        <w:t>5,</w:t>
      </w:r>
      <w:r w:rsidRPr="005F07BC">
        <w:rPr>
          <w:rFonts w:ascii="Times New Roman" w:hAnsi="Times New Roman"/>
          <w:sz w:val="28"/>
          <w:szCs w:val="28"/>
        </w:rPr>
        <w:t xml:space="preserve"> Воронежская область, Грибановский район, </w:t>
      </w:r>
      <w:r w:rsidR="00F0590A" w:rsidRPr="005F07BC">
        <w:rPr>
          <w:rFonts w:ascii="Times New Roman" w:hAnsi="Times New Roman"/>
          <w:sz w:val="28"/>
          <w:szCs w:val="28"/>
        </w:rPr>
        <w:t>с.</w:t>
      </w:r>
      <w:r w:rsidR="00C15DDA">
        <w:rPr>
          <w:rFonts w:ascii="Times New Roman" w:hAnsi="Times New Roman"/>
          <w:sz w:val="28"/>
          <w:szCs w:val="28"/>
        </w:rPr>
        <w:t xml:space="preserve"> </w:t>
      </w:r>
      <w:r w:rsidR="00540365">
        <w:rPr>
          <w:rFonts w:ascii="Times New Roman" w:hAnsi="Times New Roman"/>
          <w:sz w:val="28"/>
          <w:szCs w:val="28"/>
        </w:rPr>
        <w:t>Ново</w:t>
      </w:r>
      <w:r w:rsidR="00C15DDA">
        <w:rPr>
          <w:rFonts w:ascii="Times New Roman" w:hAnsi="Times New Roman"/>
          <w:sz w:val="28"/>
          <w:szCs w:val="28"/>
        </w:rPr>
        <w:t>макарово</w:t>
      </w:r>
      <w:r w:rsidR="00540365">
        <w:rPr>
          <w:rFonts w:ascii="Times New Roman" w:hAnsi="Times New Roman"/>
          <w:sz w:val="28"/>
          <w:szCs w:val="28"/>
        </w:rPr>
        <w:t>,</w:t>
      </w:r>
      <w:r w:rsidRPr="005F07BC">
        <w:rPr>
          <w:rFonts w:ascii="Times New Roman" w:hAnsi="Times New Roman"/>
          <w:sz w:val="28"/>
          <w:szCs w:val="28"/>
        </w:rPr>
        <w:t xml:space="preserve"> ул. </w:t>
      </w:r>
      <w:r w:rsidR="00540365">
        <w:rPr>
          <w:rFonts w:ascii="Times New Roman" w:hAnsi="Times New Roman"/>
          <w:sz w:val="28"/>
          <w:szCs w:val="28"/>
        </w:rPr>
        <w:t>Советская</w:t>
      </w:r>
      <w:r w:rsidRPr="005F07BC">
        <w:rPr>
          <w:rFonts w:ascii="Times New Roman" w:hAnsi="Times New Roman"/>
          <w:sz w:val="28"/>
          <w:szCs w:val="28"/>
        </w:rPr>
        <w:t>,</w:t>
      </w:r>
      <w:r w:rsidR="00C15DDA">
        <w:rPr>
          <w:rFonts w:ascii="Times New Roman" w:hAnsi="Times New Roman"/>
          <w:sz w:val="28"/>
          <w:szCs w:val="28"/>
        </w:rPr>
        <w:t xml:space="preserve"> д.57</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540365">
        <w:rPr>
          <w:rFonts w:ascii="Times New Roman" w:hAnsi="Times New Roman"/>
          <w:sz w:val="28"/>
          <w:szCs w:val="28"/>
        </w:rPr>
        <w:t>3</w:t>
      </w:r>
      <w:r w:rsidR="00C15DDA">
        <w:rPr>
          <w:rFonts w:ascii="Times New Roman" w:hAnsi="Times New Roman"/>
          <w:sz w:val="28"/>
          <w:szCs w:val="28"/>
        </w:rPr>
        <w:t>5-2</w:t>
      </w:r>
      <w:r w:rsidR="00540365">
        <w:rPr>
          <w:rFonts w:ascii="Times New Roman" w:hAnsi="Times New Roman"/>
          <w:sz w:val="28"/>
          <w:szCs w:val="28"/>
        </w:rPr>
        <w:t>-3</w:t>
      </w:r>
      <w:r w:rsidR="00C15DDA">
        <w:rPr>
          <w:rFonts w:ascii="Times New Roman" w:hAnsi="Times New Roman"/>
          <w:sz w:val="28"/>
          <w:szCs w:val="28"/>
        </w:rPr>
        <w:t>9</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540365" w:rsidRPr="00540365" w:rsidRDefault="001F2051" w:rsidP="00540365">
      <w:pPr>
        <w:spacing w:after="160" w:line="259" w:lineRule="auto"/>
        <w:rPr>
          <w:rFonts w:ascii="Calibri" w:eastAsia="Calibri" w:hAnsi="Calibri" w:cs="Times New Roman"/>
        </w:rPr>
      </w:pPr>
      <w:r w:rsidRPr="005F07BC">
        <w:rPr>
          <w:rFonts w:ascii="Times New Roman" w:hAnsi="Times New Roman"/>
          <w:sz w:val="28"/>
          <w:szCs w:val="28"/>
        </w:rPr>
        <w:t>перерыв: 12.00 - 13.00.</w:t>
      </w:r>
      <w:r w:rsidR="00540365" w:rsidRPr="00540365">
        <w:rPr>
          <w:rFonts w:ascii="Calibri" w:eastAsia="Calibri" w:hAnsi="Calibri" w:cs="Times New Roman"/>
        </w:rPr>
        <w:t xml:space="preserve"> </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r w:rsidR="00921627" w:rsidRPr="000E03C4">
        <w:rPr>
          <w:rFonts w:ascii="Times New Roman" w:hAnsi="Times New Roman"/>
          <w:sz w:val="28"/>
          <w:szCs w:val="28"/>
        </w:rPr>
        <w:t>novomakarovo-grib.ru</w:t>
      </w:r>
      <w:r w:rsidR="00921627">
        <w:rPr>
          <w:rFonts w:ascii="Times New Roman" w:hAnsi="Times New Roman"/>
          <w:sz w:val="28"/>
          <w:szCs w:val="28"/>
        </w:rPr>
        <w:t>.</w:t>
      </w:r>
    </w:p>
    <w:p w:rsidR="00540365" w:rsidRPr="00921627" w:rsidRDefault="00C15DDA" w:rsidP="00540365">
      <w:pPr>
        <w:rPr>
          <w:rFonts w:ascii="Times New Roman" w:eastAsia="Times New Roman" w:hAnsi="Times New Roman" w:cs="Times New Roman"/>
          <w:bCs/>
          <w:color w:val="000000"/>
          <w:sz w:val="28"/>
          <w:szCs w:val="28"/>
          <w:u w:val="single"/>
          <w:lang w:eastAsia="ru-RU"/>
        </w:rPr>
      </w:pPr>
      <w:r>
        <w:rPr>
          <w:rFonts w:ascii="Times New Roman" w:hAnsi="Times New Roman"/>
          <w:sz w:val="28"/>
          <w:szCs w:val="28"/>
        </w:rPr>
        <w:t xml:space="preserve">          </w:t>
      </w:r>
      <w:r w:rsidR="001F2051" w:rsidRPr="005F07BC">
        <w:rPr>
          <w:rFonts w:ascii="Times New Roman" w:hAnsi="Times New Roman"/>
          <w:sz w:val="28"/>
          <w:szCs w:val="28"/>
        </w:rPr>
        <w:t xml:space="preserve">Адрес электронной почты администрации: </w:t>
      </w:r>
      <w:hyperlink r:id="rId13" w:history="1">
        <w:r w:rsidR="00921627" w:rsidRPr="00921627">
          <w:rPr>
            <w:rStyle w:val="a6"/>
            <w:rFonts w:ascii="Times New Roman" w:hAnsi="Times New Roman"/>
            <w:color w:val="000000" w:themeColor="text1"/>
            <w:sz w:val="28"/>
            <w:szCs w:val="28"/>
            <w:lang w:val="en-US"/>
          </w:rPr>
          <w:t>newmakar</w:t>
        </w:r>
        <w:r w:rsidR="00921627" w:rsidRPr="00921627">
          <w:rPr>
            <w:rStyle w:val="a6"/>
            <w:rFonts w:ascii="Times New Roman" w:hAnsi="Times New Roman"/>
            <w:color w:val="000000" w:themeColor="text1"/>
            <w:sz w:val="28"/>
            <w:szCs w:val="28"/>
          </w:rPr>
          <w:t>.</w:t>
        </w:r>
        <w:r w:rsidR="00921627" w:rsidRPr="00921627">
          <w:rPr>
            <w:rStyle w:val="a6"/>
            <w:rFonts w:ascii="Times New Roman" w:hAnsi="Times New Roman"/>
            <w:color w:val="000000" w:themeColor="text1"/>
            <w:sz w:val="28"/>
            <w:szCs w:val="28"/>
            <w:lang w:val="en-US"/>
          </w:rPr>
          <w:t>grib</w:t>
        </w:r>
        <w:r w:rsidR="00921627" w:rsidRPr="00921627">
          <w:rPr>
            <w:rStyle w:val="a6"/>
            <w:rFonts w:ascii="Times New Roman" w:hAnsi="Times New Roman"/>
            <w:color w:val="000000" w:themeColor="text1"/>
            <w:sz w:val="28"/>
            <w:szCs w:val="28"/>
          </w:rPr>
          <w:t>@</w:t>
        </w:r>
        <w:r w:rsidR="00921627" w:rsidRPr="00921627">
          <w:rPr>
            <w:rStyle w:val="a6"/>
            <w:rFonts w:ascii="Times New Roman" w:hAnsi="Times New Roman"/>
            <w:color w:val="000000" w:themeColor="text1"/>
            <w:sz w:val="28"/>
            <w:szCs w:val="28"/>
            <w:lang w:val="en-US"/>
          </w:rPr>
          <w:t>govvrn</w:t>
        </w:r>
        <w:r w:rsidR="00921627" w:rsidRPr="00921627">
          <w:rPr>
            <w:rStyle w:val="a6"/>
            <w:rFonts w:ascii="Times New Roman" w:hAnsi="Times New Roman"/>
            <w:color w:val="000000" w:themeColor="text1"/>
            <w:sz w:val="28"/>
            <w:szCs w:val="28"/>
          </w:rPr>
          <w:t>.</w:t>
        </w:r>
        <w:r w:rsidR="00921627" w:rsidRPr="00921627">
          <w:rPr>
            <w:rStyle w:val="a6"/>
            <w:rFonts w:ascii="Times New Roman" w:hAnsi="Times New Roman"/>
            <w:color w:val="000000" w:themeColor="text1"/>
            <w:sz w:val="28"/>
            <w:szCs w:val="28"/>
            <w:lang w:val="en-US"/>
          </w:rPr>
          <w:t>ru</w:t>
        </w:r>
      </w:hyperlink>
      <w:r w:rsidR="00921627">
        <w:rPr>
          <w:rStyle w:val="a6"/>
          <w:rFonts w:ascii="Times New Roman" w:hAnsi="Times New Roman"/>
          <w:color w:val="000000" w:themeColor="text1"/>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24490B" w:rsidRPr="005F07BC" w:rsidRDefault="00F0590A" w:rsidP="00540365">
      <w:pPr>
        <w:jc w:val="right"/>
        <w:rPr>
          <w:rFonts w:ascii="Times New Roman" w:hAnsi="Times New Roman" w:cs="Times New Roman"/>
          <w:sz w:val="28"/>
          <w:szCs w:val="28"/>
        </w:rPr>
      </w:pPr>
      <w:r w:rsidRPr="005F07BC">
        <w:rPr>
          <w:szCs w:val="28"/>
        </w:rPr>
        <w:br w:type="page"/>
      </w:r>
      <w:bookmarkStart w:id="4" w:name="Par478"/>
      <w:bookmarkEnd w:id="4"/>
      <w:r w:rsidR="0024490B" w:rsidRPr="005F07BC">
        <w:rPr>
          <w:rFonts w:ascii="Times New Roman" w:hAnsi="Times New Roman" w:cs="Times New Roman"/>
          <w:sz w:val="28"/>
          <w:szCs w:val="28"/>
        </w:rPr>
        <w:lastRenderedPageBreak/>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C15DDA"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о предоставлении </w:t>
      </w:r>
      <w:proofErr w:type="gramStart"/>
      <w:r w:rsidRPr="005F07BC">
        <w:rPr>
          <w:rFonts w:ascii="Times New Roman" w:hAnsi="Times New Roman" w:cs="Times New Roman"/>
          <w:sz w:val="28"/>
          <w:szCs w:val="28"/>
        </w:rPr>
        <w:t>информации</w:t>
      </w:r>
      <w:proofErr w:type="gramEnd"/>
      <w:r w:rsidRPr="005F07BC">
        <w:rPr>
          <w:rFonts w:ascii="Times New Roman" w:hAnsi="Times New Roman" w:cs="Times New Roman"/>
          <w:sz w:val="28"/>
          <w:szCs w:val="28"/>
        </w:rPr>
        <w:t xml:space="preserve">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proofErr w:type="gramStart"/>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roofErr w:type="gramEnd"/>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C15DDA">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 </w:t>
      </w:r>
      <w:proofErr w:type="gramStart"/>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r w:rsidR="00C15DDA">
        <w:rPr>
          <w:rFonts w:ascii="Times New Roman" w:hAnsi="Times New Roman" w:cs="Times New Roman"/>
          <w:sz w:val="28"/>
          <w:szCs w:val="28"/>
        </w:rPr>
        <w:t xml:space="preserve"> №</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C15DDA">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r w:rsidR="00C15DDA">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0DBC45DF" wp14:editId="0AD128BF">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1514EBB9" wp14:editId="5EA3E4DB">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508F9ECB" wp14:editId="30CBA78A">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FE73227" wp14:editId="337BAD8D">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2ABDDA95" wp14:editId="5077503B">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677BEA" w:rsidRDefault="00677BEA" w:rsidP="003835EF">
      <w:pPr>
        <w:spacing w:after="0" w:line="240" w:lineRule="auto"/>
        <w:ind w:firstLine="709"/>
        <w:jc w:val="right"/>
        <w:rPr>
          <w:rFonts w:ascii="Times New Roman" w:hAnsi="Times New Roman" w:cs="Times New Roman"/>
          <w:sz w:val="28"/>
          <w:szCs w:val="28"/>
        </w:rPr>
      </w:pPr>
    </w:p>
    <w:p w:rsidR="00677BEA" w:rsidRDefault="00677BEA" w:rsidP="003835EF">
      <w:pPr>
        <w:spacing w:after="0" w:line="240" w:lineRule="auto"/>
        <w:ind w:firstLine="709"/>
        <w:jc w:val="right"/>
        <w:rPr>
          <w:rFonts w:ascii="Times New Roman" w:hAnsi="Times New Roman" w:cs="Times New Roman"/>
          <w:sz w:val="28"/>
          <w:szCs w:val="28"/>
        </w:rPr>
      </w:pPr>
    </w:p>
    <w:p w:rsidR="00677BEA" w:rsidRPr="005F07BC" w:rsidRDefault="00677BEA"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находящихся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C15DDA">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r w:rsidR="00C15DDA">
        <w:rPr>
          <w:rFonts w:ascii="Times New Roman" w:hAnsi="Times New Roman" w:cs="Times New Roman"/>
          <w:sz w:val="28"/>
          <w:szCs w:val="28"/>
        </w:rPr>
        <w:t xml:space="preserve"> №</w:t>
      </w:r>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Pr="005F07BC" w:rsidRDefault="00C72CB1" w:rsidP="003835EF">
      <w:pPr>
        <w:spacing w:after="0" w:line="240" w:lineRule="auto"/>
        <w:ind w:firstLine="709"/>
        <w:rPr>
          <w:rFonts w:ascii="Times New Roman" w:hAnsi="Times New Roman" w:cs="Times New Roman"/>
          <w:sz w:val="28"/>
          <w:szCs w:val="28"/>
        </w:rPr>
      </w:pPr>
    </w:p>
    <w:sectPr w:rsidR="00C72CB1" w:rsidRPr="005F07BC" w:rsidSect="00677BEA">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471FD9"/>
    <w:rsid w:val="00540365"/>
    <w:rsid w:val="0054423B"/>
    <w:rsid w:val="00546FBA"/>
    <w:rsid w:val="00557C70"/>
    <w:rsid w:val="00557C81"/>
    <w:rsid w:val="00585554"/>
    <w:rsid w:val="005F07BC"/>
    <w:rsid w:val="006678FF"/>
    <w:rsid w:val="00677BEA"/>
    <w:rsid w:val="006873DB"/>
    <w:rsid w:val="006F318B"/>
    <w:rsid w:val="00704F72"/>
    <w:rsid w:val="00736A3A"/>
    <w:rsid w:val="00754FAD"/>
    <w:rsid w:val="007E162A"/>
    <w:rsid w:val="007E580F"/>
    <w:rsid w:val="00836B2F"/>
    <w:rsid w:val="00837F1B"/>
    <w:rsid w:val="00841B1E"/>
    <w:rsid w:val="008609AC"/>
    <w:rsid w:val="00866E58"/>
    <w:rsid w:val="008914FD"/>
    <w:rsid w:val="008C4C88"/>
    <w:rsid w:val="00916D98"/>
    <w:rsid w:val="00921627"/>
    <w:rsid w:val="009273AC"/>
    <w:rsid w:val="0094625B"/>
    <w:rsid w:val="0097030B"/>
    <w:rsid w:val="009900B4"/>
    <w:rsid w:val="009D546B"/>
    <w:rsid w:val="009F34E9"/>
    <w:rsid w:val="00A51AC3"/>
    <w:rsid w:val="00A72066"/>
    <w:rsid w:val="00AA1596"/>
    <w:rsid w:val="00AB112C"/>
    <w:rsid w:val="00AF3BA7"/>
    <w:rsid w:val="00B0440E"/>
    <w:rsid w:val="00B5309C"/>
    <w:rsid w:val="00BA7FAD"/>
    <w:rsid w:val="00BE5B0C"/>
    <w:rsid w:val="00BF6E3B"/>
    <w:rsid w:val="00C15DDA"/>
    <w:rsid w:val="00C16628"/>
    <w:rsid w:val="00C20B47"/>
    <w:rsid w:val="00C72CB1"/>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character" w:styleId="a6">
    <w:name w:val="Hyperlink"/>
    <w:basedOn w:val="a0"/>
    <w:rsid w:val="00921627"/>
    <w:rPr>
      <w:color w:val="0000FF"/>
      <w:u w:val="none"/>
    </w:rPr>
  </w:style>
  <w:style w:type="character" w:customStyle="1" w:styleId="1">
    <w:name w:val="1Орган_ПР Знак"/>
    <w:link w:val="10"/>
    <w:locked/>
    <w:rsid w:val="00677BEA"/>
    <w:rPr>
      <w:rFonts w:ascii="Arial" w:eastAsia="Times New Roman" w:hAnsi="Arial" w:cs="Arial"/>
      <w:b/>
      <w:caps/>
      <w:sz w:val="26"/>
      <w:szCs w:val="28"/>
      <w:lang w:eastAsia="ar-SA"/>
    </w:rPr>
  </w:style>
  <w:style w:type="paragraph" w:customStyle="1" w:styleId="10">
    <w:name w:val="1Орган_ПР"/>
    <w:basedOn w:val="a"/>
    <w:link w:val="1"/>
    <w:qFormat/>
    <w:rsid w:val="00677BEA"/>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677BEA"/>
    <w:rPr>
      <w:rFonts w:ascii="Arial" w:eastAsia="Times New Roman" w:hAnsi="Arial" w:cs="Arial"/>
      <w:b/>
      <w:sz w:val="26"/>
      <w:szCs w:val="28"/>
      <w:lang w:eastAsia="ar-SA"/>
    </w:rPr>
  </w:style>
  <w:style w:type="paragraph" w:customStyle="1" w:styleId="20">
    <w:name w:val="2Название"/>
    <w:basedOn w:val="a"/>
    <w:link w:val="2"/>
    <w:qFormat/>
    <w:rsid w:val="00677BEA"/>
    <w:pPr>
      <w:spacing w:after="0" w:line="240" w:lineRule="auto"/>
      <w:ind w:right="4536"/>
      <w:jc w:val="both"/>
    </w:pPr>
    <w:rPr>
      <w:rFonts w:ascii="Arial" w:eastAsia="Times New Roman" w:hAnsi="Arial" w:cs="Arial"/>
      <w:b/>
      <w:sz w:val="26"/>
      <w:szCs w:val="28"/>
      <w:lang w:eastAsia="ar-SA"/>
    </w:rPr>
  </w:style>
  <w:style w:type="paragraph" w:customStyle="1" w:styleId="Title">
    <w:name w:val="Title!Название НПА"/>
    <w:basedOn w:val="a"/>
    <w:rsid w:val="00677BE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character" w:styleId="a6">
    <w:name w:val="Hyperlink"/>
    <w:basedOn w:val="a0"/>
    <w:rsid w:val="00921627"/>
    <w:rPr>
      <w:color w:val="0000FF"/>
      <w:u w:val="none"/>
    </w:rPr>
  </w:style>
  <w:style w:type="character" w:customStyle="1" w:styleId="1">
    <w:name w:val="1Орган_ПР Знак"/>
    <w:link w:val="10"/>
    <w:locked/>
    <w:rsid w:val="00677BEA"/>
    <w:rPr>
      <w:rFonts w:ascii="Arial" w:eastAsia="Times New Roman" w:hAnsi="Arial" w:cs="Arial"/>
      <w:b/>
      <w:caps/>
      <w:sz w:val="26"/>
      <w:szCs w:val="28"/>
      <w:lang w:eastAsia="ar-SA"/>
    </w:rPr>
  </w:style>
  <w:style w:type="paragraph" w:customStyle="1" w:styleId="10">
    <w:name w:val="1Орган_ПР"/>
    <w:basedOn w:val="a"/>
    <w:link w:val="1"/>
    <w:qFormat/>
    <w:rsid w:val="00677BEA"/>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677BEA"/>
    <w:rPr>
      <w:rFonts w:ascii="Arial" w:eastAsia="Times New Roman" w:hAnsi="Arial" w:cs="Arial"/>
      <w:b/>
      <w:sz w:val="26"/>
      <w:szCs w:val="28"/>
      <w:lang w:eastAsia="ar-SA"/>
    </w:rPr>
  </w:style>
  <w:style w:type="paragraph" w:customStyle="1" w:styleId="20">
    <w:name w:val="2Название"/>
    <w:basedOn w:val="a"/>
    <w:link w:val="2"/>
    <w:qFormat/>
    <w:rsid w:val="00677BEA"/>
    <w:pPr>
      <w:spacing w:after="0" w:line="240" w:lineRule="auto"/>
      <w:ind w:right="4536"/>
      <w:jc w:val="both"/>
    </w:pPr>
    <w:rPr>
      <w:rFonts w:ascii="Arial" w:eastAsia="Times New Roman" w:hAnsi="Arial" w:cs="Arial"/>
      <w:b/>
      <w:sz w:val="26"/>
      <w:szCs w:val="28"/>
      <w:lang w:eastAsia="ar-SA"/>
    </w:rPr>
  </w:style>
  <w:style w:type="paragraph" w:customStyle="1" w:styleId="Title">
    <w:name w:val="Title!Название НПА"/>
    <w:basedOn w:val="a"/>
    <w:rsid w:val="00677BE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4913-5CE3-42C9-96E7-F135F6F6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8037</Words>
  <Characters>45816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88</cp:revision>
  <cp:lastPrinted>2020-03-10T08:17:00Z</cp:lastPrinted>
  <dcterms:created xsi:type="dcterms:W3CDTF">2020-02-13T16:17:00Z</dcterms:created>
  <dcterms:modified xsi:type="dcterms:W3CDTF">2020-05-14T07:39:00Z</dcterms:modified>
</cp:coreProperties>
</file>