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8C1" w:rsidRDefault="00EE38C1" w:rsidP="00EE38C1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СОВЕТ НАРОДНЫХ ДЕПУТАТОВ</w:t>
      </w:r>
    </w:p>
    <w:p w:rsidR="00EE38C1" w:rsidRDefault="00EE38C1" w:rsidP="00EE3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НОВОМАКАРОВСКОГО СЕЛЬСКОГО ПОСЕЛЕНИЯ</w:t>
      </w:r>
    </w:p>
    <w:p w:rsidR="00EE38C1" w:rsidRDefault="00EE38C1" w:rsidP="00EE3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ГРИБАНОВСК</w:t>
      </w:r>
      <w:bookmarkStart w:id="0" w:name="_GoBack"/>
      <w:bookmarkEnd w:id="0"/>
      <w:r>
        <w:rPr>
          <w:b/>
          <w:sz w:val="28"/>
          <w:szCs w:val="28"/>
        </w:rPr>
        <w:t>ОГО МУНИЦИПАЛЬНОГО РАЙОНА</w:t>
      </w:r>
    </w:p>
    <w:p w:rsidR="00EE38C1" w:rsidRDefault="00EE38C1" w:rsidP="00EE3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EE38C1" w:rsidRDefault="00EE38C1" w:rsidP="00EE38C1">
      <w:pPr>
        <w:jc w:val="center"/>
        <w:rPr>
          <w:sz w:val="28"/>
          <w:szCs w:val="28"/>
        </w:rPr>
      </w:pPr>
    </w:p>
    <w:p w:rsidR="00EE38C1" w:rsidRDefault="00EE38C1" w:rsidP="00EE38C1">
      <w:pPr>
        <w:jc w:val="center"/>
        <w:rPr>
          <w:sz w:val="28"/>
          <w:szCs w:val="28"/>
        </w:rPr>
      </w:pPr>
    </w:p>
    <w:p w:rsidR="00EE38C1" w:rsidRDefault="00EE38C1" w:rsidP="00EE38C1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EE38C1" w:rsidRDefault="00EE38C1" w:rsidP="00EE38C1">
      <w:pPr>
        <w:jc w:val="center"/>
        <w:outlineLvl w:val="0"/>
        <w:rPr>
          <w:b/>
          <w:sz w:val="28"/>
          <w:szCs w:val="28"/>
        </w:rPr>
      </w:pP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      внесении </w:t>
      </w:r>
      <w:r w:rsidR="009C78D3">
        <w:rPr>
          <w:sz w:val="28"/>
          <w:szCs w:val="28"/>
        </w:rPr>
        <w:t>изменений</w:t>
      </w:r>
      <w:r>
        <w:rPr>
          <w:sz w:val="28"/>
          <w:szCs w:val="28"/>
        </w:rPr>
        <w:t xml:space="preserve"> в генеральный план</w:t>
      </w: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Новомакаровского        сельского      поселения</w:t>
      </w: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Грибановского       муниципального       района</w:t>
      </w:r>
    </w:p>
    <w:p w:rsidR="00EE38C1" w:rsidRDefault="00EE38C1" w:rsidP="00EE38C1">
      <w:pPr>
        <w:tabs>
          <w:tab w:val="left" w:pos="3960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E38C1" w:rsidRDefault="00EE38C1" w:rsidP="00EE38C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E38C1" w:rsidRDefault="00EE38C1" w:rsidP="00EE38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Новомакаровского сельского поселения, на основании заключению о результатах публичных слушаний по проекту изменений генерального плана Новомакаровского сельского поселения, с учетом протокола публичных</w:t>
      </w:r>
      <w:proofErr w:type="gramEnd"/>
      <w:r>
        <w:rPr>
          <w:sz w:val="28"/>
          <w:szCs w:val="28"/>
        </w:rPr>
        <w:t xml:space="preserve"> слушаний по проекту дополнений генерального плана Совет народных депутатов</w:t>
      </w:r>
    </w:p>
    <w:p w:rsidR="00EE38C1" w:rsidRDefault="00EE38C1" w:rsidP="00EE38C1">
      <w:pPr>
        <w:rPr>
          <w:sz w:val="28"/>
          <w:szCs w:val="28"/>
        </w:rPr>
      </w:pPr>
    </w:p>
    <w:p w:rsidR="00EE38C1" w:rsidRDefault="00EE38C1" w:rsidP="00EE38C1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Е Ш И Л:</w:t>
      </w:r>
    </w:p>
    <w:p w:rsidR="00EE38C1" w:rsidRDefault="00EE38C1" w:rsidP="00EE38C1">
      <w:pPr>
        <w:jc w:val="center"/>
        <w:rPr>
          <w:sz w:val="28"/>
          <w:szCs w:val="28"/>
        </w:rPr>
      </w:pPr>
    </w:p>
    <w:p w:rsidR="00EE38C1" w:rsidRDefault="00EE38C1" w:rsidP="00EE38C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proofErr w:type="gramStart"/>
      <w:r>
        <w:rPr>
          <w:sz w:val="28"/>
          <w:szCs w:val="28"/>
        </w:rPr>
        <w:t xml:space="preserve">Внести в генеральный план Новомакаровского сельского поселения Грибановского муниципального района Воронежской области, утвержденный решением Совета народных депутатов Новомакаровского сельского поселения от 04.04.2012 № 127 «Об утверждении генерального плана Новомакаровского сельского поселения Грибановского муниципального района Воронежской области» </w:t>
      </w:r>
      <w:r w:rsidR="009C78D3">
        <w:rPr>
          <w:sz w:val="28"/>
          <w:szCs w:val="28"/>
        </w:rPr>
        <w:t>изменения</w:t>
      </w:r>
      <w:r>
        <w:rPr>
          <w:sz w:val="28"/>
          <w:szCs w:val="28"/>
        </w:rPr>
        <w:t xml:space="preserve"> в части установления границ села Новомакарова Новомакаровского сельского поселения</w:t>
      </w:r>
      <w:r w:rsidR="009C78D3">
        <w:rPr>
          <w:sz w:val="28"/>
          <w:szCs w:val="28"/>
        </w:rPr>
        <w:t>, дополнив приложением № 2 в прилагаемой редакции.</w:t>
      </w:r>
      <w:proofErr w:type="gramEnd"/>
    </w:p>
    <w:p w:rsidR="00EE38C1" w:rsidRDefault="00EE38C1" w:rsidP="00EE38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Обнародовать настоящее решение и разместить на официальном сайте Новомакаровского сельского поселения в сети Интернет.</w:t>
      </w:r>
    </w:p>
    <w:p w:rsidR="00EE38C1" w:rsidRDefault="00EE38C1" w:rsidP="00EE38C1">
      <w:pPr>
        <w:tabs>
          <w:tab w:val="left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обнародования.</w:t>
      </w:r>
    </w:p>
    <w:p w:rsidR="00EE38C1" w:rsidRDefault="00EE38C1" w:rsidP="00EE38C1">
      <w:pPr>
        <w:rPr>
          <w:sz w:val="28"/>
          <w:szCs w:val="28"/>
        </w:rPr>
      </w:pPr>
    </w:p>
    <w:p w:rsidR="00EE38C1" w:rsidRDefault="00EE38C1" w:rsidP="00EE38C1">
      <w:pPr>
        <w:rPr>
          <w:sz w:val="28"/>
          <w:szCs w:val="28"/>
        </w:rPr>
      </w:pPr>
    </w:p>
    <w:p w:rsidR="00EE38C1" w:rsidRDefault="00EE38C1" w:rsidP="00EE38C1">
      <w:pPr>
        <w:rPr>
          <w:sz w:val="24"/>
          <w:szCs w:val="24"/>
        </w:rPr>
      </w:pPr>
      <w:r>
        <w:rPr>
          <w:sz w:val="28"/>
          <w:szCs w:val="28"/>
        </w:rPr>
        <w:t>Глава сельского поселения                                                                    И.Н.Тарасов</w:t>
      </w:r>
    </w:p>
    <w:p w:rsidR="00EE38C1" w:rsidRDefault="00EE38C1" w:rsidP="00EE38C1"/>
    <w:p w:rsidR="00EE38C1" w:rsidRDefault="00EE38C1" w:rsidP="00EE38C1">
      <w:pPr>
        <w:rPr>
          <w:sz w:val="28"/>
          <w:szCs w:val="28"/>
        </w:rPr>
      </w:pPr>
      <w:r>
        <w:rPr>
          <w:sz w:val="28"/>
          <w:szCs w:val="28"/>
        </w:rPr>
        <w:t>21.03.2019 г.  № 191</w:t>
      </w:r>
    </w:p>
    <w:p w:rsidR="00EE38C1" w:rsidRDefault="00EE38C1" w:rsidP="00EE38C1">
      <w:pPr>
        <w:rPr>
          <w:sz w:val="28"/>
          <w:szCs w:val="28"/>
        </w:rPr>
      </w:pPr>
      <w:r>
        <w:rPr>
          <w:sz w:val="28"/>
          <w:szCs w:val="28"/>
        </w:rPr>
        <w:t>с. Новомакарово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народных депутатов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Новомакаровского сельского поселения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Грибановского муниципального района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EE38C1" w:rsidRDefault="00EE38C1" w:rsidP="00EE38C1">
      <w:pPr>
        <w:jc w:val="right"/>
        <w:rPr>
          <w:sz w:val="28"/>
          <w:szCs w:val="28"/>
        </w:rPr>
      </w:pPr>
      <w:r>
        <w:rPr>
          <w:sz w:val="28"/>
          <w:szCs w:val="28"/>
        </w:rPr>
        <w:t>от 21.03.2019 г. № 191</w:t>
      </w: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8"/>
          <w:szCs w:val="28"/>
        </w:rPr>
      </w:pPr>
    </w:p>
    <w:p w:rsidR="00EE38C1" w:rsidRDefault="00EE38C1" w:rsidP="00EE38C1">
      <w:pPr>
        <w:jc w:val="right"/>
        <w:rPr>
          <w:sz w:val="24"/>
          <w:szCs w:val="24"/>
        </w:rPr>
      </w:pPr>
    </w:p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населенного пункта,       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населенного пункта,  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текстовое описание местоположения границ населенного пункта: </w:t>
      </w:r>
    </w:p>
    <w:p w:rsidR="00EE38C1" w:rsidRDefault="00EE38C1" w:rsidP="00EE38C1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села Новомакарова</w:t>
      </w:r>
    </w:p>
    <w:p w:rsidR="00EE38C1" w:rsidRDefault="00EE38C1" w:rsidP="00EE38C1">
      <w:pPr>
        <w:rPr>
          <w:sz w:val="24"/>
          <w:szCs w:val="24"/>
        </w:rPr>
      </w:pPr>
    </w:p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/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EE38C1" w:rsidRDefault="00EE38C1" w:rsidP="00EE38C1">
      <w:pPr>
        <w:ind w:firstLine="708"/>
        <w:jc w:val="both"/>
        <w:rPr>
          <w:sz w:val="28"/>
          <w:szCs w:val="28"/>
        </w:rPr>
      </w:pPr>
    </w:p>
    <w:p w:rsidR="009F299A" w:rsidRDefault="009F299A">
      <w:pPr>
        <w:sectPr w:rsidR="009F299A">
          <w:pgSz w:w="11900" w:h="16840"/>
          <w:pgMar w:top="1125" w:right="840" w:bottom="1440" w:left="1440" w:header="0" w:footer="0" w:gutter="0"/>
          <w:cols w:space="720" w:equalWidth="0">
            <w:col w:w="9620"/>
          </w:cols>
        </w:sectPr>
      </w:pPr>
    </w:p>
    <w:p w:rsidR="009F299A" w:rsidRDefault="007538C7">
      <w:pPr>
        <w:tabs>
          <w:tab w:val="left" w:pos="9100"/>
        </w:tabs>
        <w:ind w:left="800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563880</wp:posOffset>
            </wp:positionV>
            <wp:extent cx="6031865" cy="4345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434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Лист №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1</w:t>
      </w:r>
    </w:p>
    <w:p w:rsidR="009F299A" w:rsidRDefault="009F299A">
      <w:pPr>
        <w:spacing w:line="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580"/>
        <w:gridCol w:w="4320"/>
        <w:gridCol w:w="4360"/>
        <w:gridCol w:w="30"/>
      </w:tblGrid>
      <w:tr w:rsidR="009F299A">
        <w:trPr>
          <w:trHeight w:val="314"/>
        </w:trPr>
        <w:tc>
          <w:tcPr>
            <w:tcW w:w="1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ОПИСАНИЕ МЕСТОПОЛОЖЕНИЯ ГРАНИЦ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84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Село Новомакарово Новомакаровского сельского поселения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Грибановского муниципального района Воронежской области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8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19"/>
                <w:szCs w:val="19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29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(наименование объекта, местоположение границ которого описано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/>
        </w:tc>
        <w:tc>
          <w:tcPr>
            <w:tcW w:w="8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(далее - объект)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4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8680" w:type="dxa"/>
            <w:gridSpan w:val="2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Сведения об объекте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6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33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3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Описание характеристик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96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4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граница села Новомакарово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Новомакаровского сельского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7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поселения Грибановского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муниципального района Воронежской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8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области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68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26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 объекта ±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7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величина погрешности определения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1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472.54+/-3.80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5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площади 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P ± ∆P</w:t>
            </w:r>
            <w:r>
              <w:rPr>
                <w:rFonts w:eastAsia="Times New Roman"/>
                <w:sz w:val="24"/>
                <w:szCs w:val="24"/>
              </w:rPr>
              <w:t>), га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5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43"/>
        </w:trPr>
        <w:tc>
          <w:tcPr>
            <w:tcW w:w="180" w:type="dxa"/>
            <w:tcBorders>
              <w:lef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2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71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966" w:right="1326" w:bottom="1440" w:left="1140" w:header="0" w:footer="0" w:gutter="0"/>
          <w:cols w:space="720" w:equalWidth="0">
            <w:col w:w="944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486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8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2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176" w:lineRule="exact"/>
        <w:rPr>
          <w:sz w:val="20"/>
          <w:szCs w:val="20"/>
        </w:rPr>
      </w:pPr>
    </w:p>
    <w:p w:rsidR="009F299A" w:rsidRDefault="007538C7">
      <w:pPr>
        <w:numPr>
          <w:ilvl w:val="0"/>
          <w:numId w:val="1"/>
        </w:numPr>
        <w:tabs>
          <w:tab w:val="left" w:pos="280"/>
        </w:tabs>
        <w:ind w:left="28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Система координат: </w:t>
      </w:r>
      <w:r>
        <w:rPr>
          <w:rFonts w:eastAsia="Times New Roman"/>
          <w:b/>
          <w:bCs/>
          <w:i/>
          <w:iCs/>
          <w:sz w:val="24"/>
          <w:szCs w:val="24"/>
        </w:rPr>
        <w:t>МСК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- 36,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зона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2</w:t>
      </w:r>
    </w:p>
    <w:p w:rsidR="009F299A" w:rsidRDefault="009F299A">
      <w:pPr>
        <w:spacing w:line="184" w:lineRule="exact"/>
        <w:rPr>
          <w:rFonts w:eastAsia="Times New Roman"/>
          <w:b/>
          <w:bCs/>
          <w:sz w:val="24"/>
          <w:szCs w:val="24"/>
        </w:rPr>
      </w:pPr>
    </w:p>
    <w:p w:rsidR="009F299A" w:rsidRDefault="007538C7">
      <w:pPr>
        <w:numPr>
          <w:ilvl w:val="0"/>
          <w:numId w:val="1"/>
        </w:numPr>
        <w:tabs>
          <w:tab w:val="left" w:pos="280"/>
        </w:tabs>
        <w:ind w:left="28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Сведения о характерных точках границ объекта землеустройства</w:t>
      </w:r>
    </w:p>
    <w:p w:rsidR="009F299A" w:rsidRDefault="009F299A">
      <w:pPr>
        <w:spacing w:line="9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  <w:gridCol w:w="3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33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 определения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2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 и средняя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квадратическая погрешность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точек границ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положения характерной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4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8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 (Мt), м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ind w:right="6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72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492263.34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2232837.87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2232868.36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2232900.33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492248.76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2232907.72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492238.94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2232938.62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492230.38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2232974.17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492229.47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2232997.89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492233.99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2233044.94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492249.90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2233103.03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2233104.53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492278.14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2233141.68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492292.60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2233154.68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492305.57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2233166.35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492325.73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2233185.68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492349.48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2233195.73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492377.37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2233208.11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492420.50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2233215.46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492437.85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2233214.67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492463.24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2233212.22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492503.44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2233207.27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2233208.19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492536.00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2233212.05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492555.42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2233225.67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492571.45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2233244.37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492592.06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2233285.53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492611.78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2233344.91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492624.00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2233362.75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492636.65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2233374.23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492652.70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2233384.87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492699.19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2233401.98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492709.20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2233403.62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778" w:right="806" w:bottom="54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607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0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3</w:t>
      </w:r>
    </w:p>
    <w:p w:rsidR="009F299A" w:rsidRDefault="009F299A">
      <w:pPr>
        <w:spacing w:line="4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46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492701.67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2233427.45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492672.55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2233519.61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492548.77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2233911.28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492524.58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2233987.80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492520.07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492511.82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2233989.80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492421.54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2233903.91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492277.21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2233773.78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492259.89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2233769.48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2233766.75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492240.45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2233763.49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492214.26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2233747.30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492151.96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2233712.93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492091.14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2233679.66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492088.86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2233678.34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492003.35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2233631.37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491976.75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2233619.47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491901.13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2233602.00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491796.37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2233580.26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491697.94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2233560.24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491611.77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2233541.90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491582.95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2233535.83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491527.55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2233524.76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491514.61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2233521.43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491490.11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2233518.01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491422.36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2233604.40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491393.56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2233640.82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491329.23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2233708.14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491300.13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2233738.70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491095.48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2233750.26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490976.12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2233757.57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490959.40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2233759.85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490949.09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2233766.25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490947.13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2233767.46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490947.45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2233835.28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490949.90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2233885.30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490950.68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2233927.69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490931.12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2234002.27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490830.54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2234009.36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490809.52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2233938.55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490802.78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2233928.37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490777.44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2233918.59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5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19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4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1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3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3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490762.65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2233916.03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490743.21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2233917.28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490716.58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2233923.18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490701.36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2233928.25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490633.46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2233842.97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490660.64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2233760.35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490646.73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2233735.32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490640.88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2233733.47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490587.60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2233716.60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490554.61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2233706.98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0.04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490523.40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2233697.88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490502.28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2233692.77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490367.08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2233681.17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490313.00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2233676.45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490245.40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2233667.90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490039.20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2233656.20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490013.00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2233657.88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489988.49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2233662.50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489968.22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2233676.12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489937.70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2233696.62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489913.72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2233703.44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489892.16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2233709.56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489888.54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2233711.11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489870.71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2233718.73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2233717.36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2233717.37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489637.01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2233660.75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489613.25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2233654.85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489611.10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2233681.55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489601.79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2233690.86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489483.90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2233686.91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489494.13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2233625.04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489487.38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2233619.09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489437.48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2233642.77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489391.92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2233596.09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489387.72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2233575.74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489386.93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2233540.98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489362.53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2233472.29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489351.19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2233432.85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489346.58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2233404.02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489352.29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2233350.99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489369.42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2233227.93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407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96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5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8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489406.39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2233106.58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489394.66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2233020.47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489384.91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2232948.82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489301.78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2232879.21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489208.09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2232801.53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489024.09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2232650.41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488913.37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2232560.93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488871.66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2232403.82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488871.35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2232401.62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488868.12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2232378.82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488865.60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2232360.97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488875.07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2232279.80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488918.53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2232087.81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488913.29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2232079.80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488894.80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2232071.17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488835.01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2232062.23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488463.74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2232012.12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488438.91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2232173.44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488396.55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2232164.33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488268.10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2232097.97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488237.92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2232066.93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488216.07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2231969.60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488202.16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2231946.43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488145.22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2231934.51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487873.51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2231867.56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487885.64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2231835.41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487954.71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2231666.34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488051.58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2231712.04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0.20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488189.64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2231763.05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488205.81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2231736.48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488240.32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2231751.41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488273.36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2231758.50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488318.70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2231753.84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488386.43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2231769.79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488401.77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2231774.25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488446.44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2231787.24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488487.22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2231788.44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488520.89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2231767.59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488549.50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2231758.27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488571.58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2231718.09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488563.28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2231677.00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488575.18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2231669.02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95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6075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0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6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8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6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15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488612.36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2231681.13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488654.83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2231692.17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488681.61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2231701.48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488728.60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2231698.81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488810.74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2231692.54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488866.15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2231696.71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488924.77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2231727.17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488989.12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2231788.19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489155.54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2231836.72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489156.31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2231847.74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489144.13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2231897.69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489143.76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2231955.34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489157.67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2232027.49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489191.71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2232100.58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489218.90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2232159.60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489407.83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2232265.96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489424.59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2232341.86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489546.24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2232456.71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489816.62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2232473.59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2.50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489835.27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2232209.78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489865.74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2232144.27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489870.66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2232104.03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489876.73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2232082.87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489887.00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2232065.13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489901.45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2232055.89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489920.97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2232048.38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490012.35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2232051.92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490105.10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2232075.00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490160.15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2232099.91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490177.45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490181.30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2232098.10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490182.17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2232098.35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490191.11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2232094.71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490203.74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2232089.77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490222.05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2232082.49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490241.47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2232075.66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490515.29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2232132.41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Аналитический, 0.10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490534.35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2232157.45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490643.58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2232206.37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490781.17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2232262.34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490798.39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2232218.36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490826.29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2232159.19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52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796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7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7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58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490842.40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2232154.21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490919.21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2232186.06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490959.04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2232242.26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490954.41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2232303.28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490958.57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2232315.17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490973.74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2232324.59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491030.39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2232332.58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491044.73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2232340.30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491054.78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2232356.47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491072.05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2232433.73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491074.58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2232499.45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491070.61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2232523.59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491050.93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2232556.53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491044.04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2232574.30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491041.73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2232602.56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491051.74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2232628.46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491067.60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2232641.42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491120.36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2232645.39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491163.49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2232642.66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491220.67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2232639.47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491241.98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2232637.40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491259.74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2232635.12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491269.08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2232633.75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491290.95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2232627.83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491307.42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2232611.63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491320.18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2232602.05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491333.16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2232588.15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491341.41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2232575.82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2232557.58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491346.42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2232538.43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491340.27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2232518.15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491333.83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2232500.90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491331.06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2232485.38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491335.68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2232477.50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491344.71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2232466.62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491358.37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2232452.95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491376.65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2232433.04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491385.95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2232404.49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491385.49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2232381.79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491376.29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2232356.90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491340.80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2232309.98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491344.50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2232294.74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95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95891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8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8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66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4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491393.25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2232239.27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491427.09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2232218.49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491447.15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2232212.89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491464.24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2232212.65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491474.74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2232218.96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491480.40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2232234.78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491477.34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2232298.25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9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491486.77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2232325.01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491503.32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2232339.03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491538.97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2232344.39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491582.19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2232347.71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491632.88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2232355.25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491659.32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2232362.44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491676.01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2232376.31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491688.34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2232394.81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491691.28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2232409.10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491687.53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2232429.72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491679.66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2232446.22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491668.04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2232468.73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491656.99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2232483.61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491647.55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2232503.05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491647.44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2232520.00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491674.65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2232565.96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491694.24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2232578.58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491714.75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2232581.47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491752.38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2232568.97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491763.74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2232564.61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491784.06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2232563.04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491802.23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2232567.82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491819.72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2232578.31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491847.90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2232603.92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491877.09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2232641.76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491889.93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2232657.26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491911.63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2232663.51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491933.91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2232676.30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491952.18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2232697.22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491957.87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2232716.20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491962.80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2232746.56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491978.35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2232779.58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492011.34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2232806.92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492049.17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2232822.31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  <w:tr w:rsidR="009F299A">
        <w:trPr>
          <w:trHeight w:val="278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492087.00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</w:tr>
    </w:tbl>
    <w:p w:rsidR="009F299A" w:rsidRDefault="009F299A">
      <w:pPr>
        <w:sectPr w:rsidR="009F299A">
          <w:pgSz w:w="11900" w:h="16838"/>
          <w:pgMar w:top="778" w:right="806" w:bottom="381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ind w:left="834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527050</wp:posOffset>
            </wp:positionV>
            <wp:extent cx="6362700" cy="44856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8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22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2065" cy="198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Лист №  9</w:t>
      </w:r>
    </w:p>
    <w:p w:rsidR="009F299A" w:rsidRDefault="009F299A">
      <w:pPr>
        <w:spacing w:line="6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ОПИСАНИЕ МЕСТОПОЛОЖЕНИЯ ГРАНИЦ</w:t>
      </w:r>
    </w:p>
    <w:p w:rsidR="009F299A" w:rsidRDefault="009F299A">
      <w:pPr>
        <w:spacing w:line="67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Село Новомакарово Новомакаровского сельского поселения</w:t>
      </w:r>
    </w:p>
    <w:p w:rsidR="009F299A" w:rsidRDefault="009F299A">
      <w:pPr>
        <w:spacing w:line="22" w:lineRule="exact"/>
        <w:rPr>
          <w:sz w:val="20"/>
          <w:szCs w:val="20"/>
        </w:rPr>
      </w:pPr>
    </w:p>
    <w:p w:rsidR="009F299A" w:rsidRDefault="007538C7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Грибановского муниципального района Воронежской области</w:t>
      </w:r>
    </w:p>
    <w:p w:rsidR="009F299A" w:rsidRDefault="009F299A">
      <w:pPr>
        <w:spacing w:line="50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(наименование объекта)</w:t>
      </w:r>
    </w:p>
    <w:p w:rsidR="009F299A" w:rsidRDefault="009F299A">
      <w:pPr>
        <w:spacing w:line="102" w:lineRule="exact"/>
        <w:rPr>
          <w:sz w:val="20"/>
          <w:szCs w:val="20"/>
        </w:rPr>
      </w:pPr>
    </w:p>
    <w:p w:rsidR="009F299A" w:rsidRDefault="007538C7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местоположении границ объекта</w:t>
      </w:r>
    </w:p>
    <w:p w:rsidR="009F299A" w:rsidRDefault="009F299A">
      <w:pPr>
        <w:spacing w:line="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00"/>
        <w:gridCol w:w="1720"/>
        <w:gridCol w:w="3380"/>
        <w:gridCol w:w="1580"/>
        <w:gridCol w:w="30"/>
      </w:tblGrid>
      <w:tr w:rsidR="009F299A">
        <w:trPr>
          <w:trHeight w:val="297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492114.86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2232834.37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492143.02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2232824.04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492174.48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2232812.47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492199.99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2232796.56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492251.00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2232794.97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Картометрический, 5.00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0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492260.35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2232794.68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Аналитический, 0.1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83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7538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20" w:type="dxa"/>
            <w:gridSpan w:val="2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59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Метод определения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Обозначение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координат и средняя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Описание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квадратическая погрешность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обозначения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точек границ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положения характерной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4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точки (Мt), м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0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62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80" w:type="dxa"/>
            <w:tcBorders>
              <w:left w:val="single" w:sz="8" w:space="0" w:color="auto"/>
            </w:tcBorders>
            <w:vAlign w:val="bottom"/>
          </w:tcPr>
          <w:p w:rsidR="009F299A" w:rsidRDefault="007538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Часть №</w:t>
            </w:r>
          </w:p>
        </w:tc>
        <w:tc>
          <w:tcPr>
            <w:tcW w:w="170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1"/>
              </w:rPr>
              <w:t>-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-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778" w:right="806" w:bottom="1440" w:left="1140" w:header="0" w:footer="0" w:gutter="0"/>
          <w:cols w:space="720" w:equalWidth="0">
            <w:col w:w="9960"/>
          </w:cols>
        </w:sectPr>
      </w:pPr>
    </w:p>
    <w:p w:rsidR="009F299A" w:rsidRDefault="007538C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6522085</wp:posOffset>
                </wp:positionH>
                <wp:positionV relativeFrom="page">
                  <wp:posOffset>734060</wp:posOffset>
                </wp:positionV>
                <wp:extent cx="1714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3.55pt,57.8pt" to="514.9pt,57.8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7640955</wp:posOffset>
                </wp:positionH>
                <wp:positionV relativeFrom="page">
                  <wp:posOffset>741680</wp:posOffset>
                </wp:positionV>
                <wp:extent cx="635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601.65pt,58.4pt" to="602.15pt,58.4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9547225</wp:posOffset>
                </wp:positionH>
                <wp:positionV relativeFrom="page">
                  <wp:posOffset>734060</wp:posOffset>
                </wp:positionV>
                <wp:extent cx="1714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751.75pt,57.8pt" to="753.1pt,57.8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2337435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84.05pt,1567.15pt" to="185.25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34.95pt,1567.15pt" to="236.15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0.7pt,1567.15pt" to="301.9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3963670</wp:posOffset>
                </wp:positionH>
                <wp:positionV relativeFrom="page">
                  <wp:posOffset>19902805</wp:posOffset>
                </wp:positionV>
                <wp:extent cx="15240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12.1pt,1567.15pt" to="313.3pt,1567.1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20226020</wp:posOffset>
                </wp:positionV>
                <wp:extent cx="444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76.5pt,1592.6pt" to="176.85pt,1592.6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2820670</wp:posOffset>
                </wp:positionH>
                <wp:positionV relativeFrom="page">
                  <wp:posOffset>20459065</wp:posOffset>
                </wp:positionV>
                <wp:extent cx="15240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22.1pt,1610.95pt" to="223.3pt,1610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3818890</wp:posOffset>
                </wp:positionH>
                <wp:positionV relativeFrom="page">
                  <wp:posOffset>20459065</wp:posOffset>
                </wp:positionV>
                <wp:extent cx="15240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300.7pt,1610.95pt" to="301.9pt,1610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2046605</wp:posOffset>
                </wp:positionH>
                <wp:positionV relativeFrom="page">
                  <wp:posOffset>20633055</wp:posOffset>
                </wp:positionV>
                <wp:extent cx="4445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61.15pt,1624.65pt" to="161.5pt,1624.6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3479165</wp:posOffset>
                </wp:positionH>
                <wp:positionV relativeFrom="page">
                  <wp:posOffset>20633055</wp:posOffset>
                </wp:positionV>
                <wp:extent cx="444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73.95pt,1624.65pt" to="274.3pt,1624.6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1965960</wp:posOffset>
                </wp:positionH>
                <wp:positionV relativeFrom="page">
                  <wp:posOffset>19563080</wp:posOffset>
                </wp:positionV>
                <wp:extent cx="15240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54.8pt,1540.4pt" to="156pt,1540.4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99.7pt,1517.95pt" to="100.9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28pt,1517.95pt" to="129.2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19277965</wp:posOffset>
                </wp:positionV>
                <wp:extent cx="15240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178.4pt,1517.95pt" to="179.6pt,1517.9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3707765</wp:posOffset>
                </wp:positionH>
                <wp:positionV relativeFrom="page">
                  <wp:posOffset>19284315</wp:posOffset>
                </wp:positionV>
                <wp:extent cx="4445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91.95pt,1518.45pt" to="292.3pt,1518.45pt" o:allowincell="f" strokecolor="#000000" strokeweight="0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319405</wp:posOffset>
            </wp:positionH>
            <wp:positionV relativeFrom="page">
              <wp:posOffset>174625</wp:posOffset>
            </wp:positionV>
            <wp:extent cx="14576425" cy="210337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425" cy="2103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299A" w:rsidRDefault="009F299A">
      <w:pPr>
        <w:sectPr w:rsidR="009F299A">
          <w:pgSz w:w="23820" w:h="31680"/>
          <w:pgMar w:top="1440" w:right="1440" w:bottom="875" w:left="1440" w:header="0" w:footer="0" w:gutter="0"/>
          <w:cols w:space="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60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7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18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22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 вдоль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юго-восточном направлениии по сельскохозяйственным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угодьям, затем пересекает автомобильную дорогу "Курск -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Борисоглебск" - п. Новая Жизнь, далее по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сельскохозяйственным угодьям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37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40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57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восточной стороне приусадебных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земельных участков по улице Первомайская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69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луговой растительности по западной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стороне подножия плотины пруда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3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луговой растительности по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0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западной стороне подножия плотины пруда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22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79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0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восточной строне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приусадебных земельных участков по улице Первомайская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86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воточной стороне приусадебных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0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земельных участков по улице Первомайкая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 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98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 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пашне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1066" w:bottom="1043" w:left="112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66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1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66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южном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степной растительности, далее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2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пересекает грунтовую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2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119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 вдоль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западной стороны лесной полосы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123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регионального значения "Курск - Борисоглебск" - п. Новая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Жизнь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грунтовой дороге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139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пересекая грунтовую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146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насаждениями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водоохранным зеленым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насаждениями по краю прибрежной полосы левого берега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сверо - западном направлении по луговой ратительности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158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4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1006" w:bottom="914" w:left="1120" w:header="0" w:footer="0" w:gutter="0"/>
          <w:cols w:space="720" w:equalWidth="0">
            <w:col w:w="9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72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3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169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179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182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древесно - кустарниковой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пересекает автомобильную дорогу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187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федерального значения Курск - Воронеж - Борисоглебск до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пересекает автомобильную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дорогу федерального значения Курск - Воронеж - Борисоглебск до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магистрали "Каспий"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востоном направлении по восточному краю пашни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6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восточной стороне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фруктового сада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северной стороне фруктового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сада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81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степной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78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201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луговой растительности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208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8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0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41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 восточного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55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219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right="5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67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 реки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6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4"/>
                <w:szCs w:val="14"/>
              </w:rPr>
            </w:pPr>
          </w:p>
        </w:tc>
        <w:tc>
          <w:tcPr>
            <w:tcW w:w="67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Елань</w:t>
            </w: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13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7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36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ectPr w:rsidR="009F299A">
          <w:pgSz w:w="11900" w:h="16838"/>
          <w:pgMar w:top="812" w:right="946" w:bottom="902" w:left="1120" w:header="0" w:footer="0" w:gutter="0"/>
          <w:cols w:space="720" w:equalWidth="0">
            <w:col w:w="98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620"/>
        <w:gridCol w:w="6320"/>
        <w:gridCol w:w="40"/>
        <w:gridCol w:w="30"/>
      </w:tblGrid>
      <w:tr w:rsidR="009F299A">
        <w:trPr>
          <w:trHeight w:val="40"/>
        </w:trPr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6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5"/>
        </w:trPr>
        <w:tc>
          <w:tcPr>
            <w:tcW w:w="3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Прохождение границы</w:t>
            </w: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Описание прохождения границы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82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 точки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 точки</w:t>
            </w: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34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F299A">
        <w:trPr>
          <w:trHeight w:val="26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5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spacing w:line="245" w:lineRule="exact"/>
              <w:ind w:right="6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29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 - западном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229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73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06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7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западном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239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54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5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63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9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4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249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39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0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5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258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юго - восточном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263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восточном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266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267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275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восточном направлении по левому берегу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7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восточного 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285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северо - западном направлении по левому берегу восточного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русла 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3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57"/>
        </w:trPr>
        <w:tc>
          <w:tcPr>
            <w:tcW w:w="1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7538C7">
            <w:pPr>
              <w:ind w:right="4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288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 северном направлении по левому берегу восточного русла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/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46"/>
        </w:trPr>
        <w:tc>
          <w:tcPr>
            <w:tcW w:w="1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6320" w:type="dxa"/>
            <w:vMerge w:val="restart"/>
            <w:tcBorders>
              <w:right w:val="single" w:sz="8" w:space="0" w:color="auto"/>
            </w:tcBorders>
            <w:vAlign w:val="bottom"/>
          </w:tcPr>
          <w:p w:rsidR="009F299A" w:rsidRDefault="007538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реки Елань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127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6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F299A" w:rsidRDefault="009F299A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rPr>
                <w:sz w:val="1"/>
                <w:szCs w:val="1"/>
              </w:rPr>
            </w:pPr>
          </w:p>
        </w:tc>
      </w:tr>
      <w:tr w:rsidR="009F299A">
        <w:trPr>
          <w:trHeight w:val="20"/>
        </w:trPr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20" w:type="dxa"/>
            <w:tcBorders>
              <w:bottom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F299A" w:rsidRDefault="009F299A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9F299A" w:rsidRDefault="009F299A">
      <w:pPr>
        <w:spacing w:line="1" w:lineRule="exact"/>
        <w:rPr>
          <w:sz w:val="20"/>
          <w:szCs w:val="20"/>
        </w:rPr>
      </w:pPr>
    </w:p>
    <w:sectPr w:rsidR="009F299A">
      <w:pgSz w:w="11900" w:h="16838"/>
      <w:pgMar w:top="812" w:right="1306" w:bottom="1440" w:left="1120" w:header="0" w:footer="0" w:gutter="0"/>
      <w:cols w:space="720" w:equalWidth="0">
        <w:col w:w="94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423C57A2"/>
    <w:lvl w:ilvl="0" w:tplc="36248918">
      <w:start w:val="1"/>
      <w:numFmt w:val="decimal"/>
      <w:lvlText w:val="%1."/>
      <w:lvlJc w:val="left"/>
    </w:lvl>
    <w:lvl w:ilvl="1" w:tplc="E5D6FA3C">
      <w:numFmt w:val="decimal"/>
      <w:lvlText w:val=""/>
      <w:lvlJc w:val="left"/>
    </w:lvl>
    <w:lvl w:ilvl="2" w:tplc="7562B6E8">
      <w:numFmt w:val="decimal"/>
      <w:lvlText w:val=""/>
      <w:lvlJc w:val="left"/>
    </w:lvl>
    <w:lvl w:ilvl="3" w:tplc="5A084696">
      <w:numFmt w:val="decimal"/>
      <w:lvlText w:val=""/>
      <w:lvlJc w:val="left"/>
    </w:lvl>
    <w:lvl w:ilvl="4" w:tplc="7C1833A0">
      <w:numFmt w:val="decimal"/>
      <w:lvlText w:val=""/>
      <w:lvlJc w:val="left"/>
    </w:lvl>
    <w:lvl w:ilvl="5" w:tplc="F2EAC16E">
      <w:numFmt w:val="decimal"/>
      <w:lvlText w:val=""/>
      <w:lvlJc w:val="left"/>
    </w:lvl>
    <w:lvl w:ilvl="6" w:tplc="3978192C">
      <w:numFmt w:val="decimal"/>
      <w:lvlText w:val=""/>
      <w:lvlJc w:val="left"/>
    </w:lvl>
    <w:lvl w:ilvl="7" w:tplc="169248D6">
      <w:numFmt w:val="decimal"/>
      <w:lvlText w:val=""/>
      <w:lvlJc w:val="left"/>
    </w:lvl>
    <w:lvl w:ilvl="8" w:tplc="C75A65F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99A"/>
    <w:rsid w:val="007538C7"/>
    <w:rsid w:val="009C78D3"/>
    <w:rsid w:val="009F299A"/>
    <w:rsid w:val="00EE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38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38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7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4439</Words>
  <Characters>25307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6</cp:revision>
  <cp:lastPrinted>2019-03-26T05:44:00Z</cp:lastPrinted>
  <dcterms:created xsi:type="dcterms:W3CDTF">2019-03-20T11:11:00Z</dcterms:created>
  <dcterms:modified xsi:type="dcterms:W3CDTF">2019-03-26T05:44:00Z</dcterms:modified>
</cp:coreProperties>
</file>