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05" w:rsidRDefault="00A33805" w:rsidP="00A33805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A33805" w:rsidRDefault="00A33805" w:rsidP="00A33805">
      <w:pPr>
        <w:pStyle w:val="a3"/>
        <w:jc w:val="center"/>
      </w:pPr>
      <w:r>
        <w:rPr>
          <w:b/>
          <w:bCs/>
        </w:rPr>
        <w:t>НОВОМАКАРОВСКОГО СЕЛЬСКОГО ПОСЕЛЕНИЯ</w:t>
      </w:r>
      <w:r>
        <w:t xml:space="preserve"> </w:t>
      </w:r>
    </w:p>
    <w:p w:rsidR="00A33805" w:rsidRDefault="00A33805" w:rsidP="00A33805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A33805" w:rsidRDefault="00A33805" w:rsidP="00A33805">
      <w:pPr>
        <w:pStyle w:val="a3"/>
        <w:jc w:val="center"/>
      </w:pPr>
      <w:r>
        <w:t xml:space="preserve">  </w:t>
      </w:r>
    </w:p>
    <w:p w:rsidR="00A33805" w:rsidRDefault="00A33805" w:rsidP="00A33805">
      <w:pPr>
        <w:pStyle w:val="a3"/>
        <w:jc w:val="center"/>
      </w:pPr>
      <w:r>
        <w:rPr>
          <w:b/>
          <w:bCs/>
        </w:rPr>
        <w:t>П О С Т А Н О В Л Е Н И Е</w:t>
      </w:r>
      <w:r>
        <w:t xml:space="preserve"> </w:t>
      </w:r>
    </w:p>
    <w:p w:rsidR="00A33805" w:rsidRDefault="00A33805" w:rsidP="00A33805">
      <w:pPr>
        <w:pStyle w:val="a3"/>
      </w:pPr>
      <w:r>
        <w:t xml:space="preserve">  </w:t>
      </w:r>
    </w:p>
    <w:p w:rsidR="00A33805" w:rsidRDefault="00A33805" w:rsidP="00A33805">
      <w:pPr>
        <w:pStyle w:val="a3"/>
      </w:pPr>
      <w:r>
        <w:t xml:space="preserve">от 14.11.2014 г. № 68 </w:t>
      </w:r>
    </w:p>
    <w:p w:rsidR="00A33805" w:rsidRDefault="00A33805" w:rsidP="00A33805">
      <w:pPr>
        <w:pStyle w:val="a3"/>
      </w:pPr>
      <w:r>
        <w:t xml:space="preserve">с. Новомакарово </w:t>
      </w:r>
    </w:p>
    <w:p w:rsidR="00A33805" w:rsidRDefault="00A33805" w:rsidP="00A33805">
      <w:pPr>
        <w:pStyle w:val="a3"/>
      </w:pPr>
      <w:r>
        <w:t xml:space="preserve">  </w:t>
      </w:r>
    </w:p>
    <w:p w:rsidR="00A33805" w:rsidRDefault="00A33805" w:rsidP="00A33805">
      <w:pPr>
        <w:pStyle w:val="a3"/>
      </w:pPr>
      <w:r>
        <w:t xml:space="preserve">О внесении изменений и дополнений в </w:t>
      </w:r>
    </w:p>
    <w:p w:rsidR="00A33805" w:rsidRDefault="00A33805" w:rsidP="00A33805">
      <w:pPr>
        <w:pStyle w:val="a3"/>
      </w:pPr>
      <w:r>
        <w:t>Положение</w:t>
      </w:r>
      <w:r>
        <w:rPr>
          <w:b/>
          <w:bCs/>
        </w:rPr>
        <w:t xml:space="preserve">   </w:t>
      </w:r>
      <w:r>
        <w:t xml:space="preserve">о   кадровом   резерве   на </w:t>
      </w:r>
    </w:p>
    <w:p w:rsidR="00A33805" w:rsidRDefault="00A33805" w:rsidP="00A33805">
      <w:pPr>
        <w:pStyle w:val="a3"/>
      </w:pPr>
      <w:r>
        <w:t xml:space="preserve">муниципальной               службе          в </w:t>
      </w:r>
    </w:p>
    <w:p w:rsidR="00A33805" w:rsidRDefault="00A33805" w:rsidP="00A33805">
      <w:pPr>
        <w:pStyle w:val="a3"/>
      </w:pPr>
      <w:r>
        <w:t xml:space="preserve">администрации        Новомакаровского </w:t>
      </w:r>
    </w:p>
    <w:p w:rsidR="00A33805" w:rsidRDefault="00A33805" w:rsidP="00A33805">
      <w:pPr>
        <w:pStyle w:val="a3"/>
      </w:pPr>
      <w:r>
        <w:t xml:space="preserve">сельского   поселения   Грибановского </w:t>
      </w:r>
    </w:p>
    <w:p w:rsidR="00A33805" w:rsidRDefault="00A33805" w:rsidP="00A33805">
      <w:pPr>
        <w:pStyle w:val="a3"/>
      </w:pPr>
      <w:r>
        <w:t xml:space="preserve">муниципального района Воронежской </w:t>
      </w:r>
    </w:p>
    <w:p w:rsidR="00A33805" w:rsidRDefault="00A33805" w:rsidP="00A33805">
      <w:pPr>
        <w:pStyle w:val="a3"/>
      </w:pPr>
      <w:r>
        <w:t xml:space="preserve">области </w:t>
      </w:r>
    </w:p>
    <w:p w:rsidR="00A33805" w:rsidRDefault="00A33805" w:rsidP="00A33805">
      <w:pPr>
        <w:pStyle w:val="a3"/>
      </w:pPr>
      <w:r>
        <w:t xml:space="preserve">  </w:t>
      </w:r>
    </w:p>
    <w:p w:rsidR="00A33805" w:rsidRDefault="00A33805" w:rsidP="00A33805">
      <w:pPr>
        <w:pStyle w:val="a3"/>
      </w:pPr>
      <w:r>
        <w:t xml:space="preserve">    В целях приведения муниципальных правовых актов в соответствие с нормами действующего законодательства, на основании экспертного заключения правового  управлении  правительства  Воронежской области от 05.11.2014 г. № 19-62/1416099 П , администрация сельского поселения  </w:t>
      </w:r>
    </w:p>
    <w:p w:rsidR="00A33805" w:rsidRDefault="00A33805" w:rsidP="00A33805">
      <w:pPr>
        <w:pStyle w:val="a3"/>
        <w:jc w:val="center"/>
      </w:pPr>
      <w:r>
        <w:t xml:space="preserve">  </w:t>
      </w:r>
    </w:p>
    <w:p w:rsidR="00A33805" w:rsidRDefault="00A33805" w:rsidP="00A33805">
      <w:pPr>
        <w:pStyle w:val="a3"/>
        <w:jc w:val="center"/>
      </w:pPr>
      <w:r>
        <w:t xml:space="preserve">ПОСТАНОВЛЯЕТ: </w:t>
      </w:r>
    </w:p>
    <w:p w:rsidR="00A33805" w:rsidRDefault="00A33805" w:rsidP="00A33805">
      <w:pPr>
        <w:pStyle w:val="a3"/>
        <w:jc w:val="center"/>
      </w:pPr>
      <w:r>
        <w:t xml:space="preserve">  </w:t>
      </w:r>
    </w:p>
    <w:p w:rsidR="00A33805" w:rsidRDefault="00A33805" w:rsidP="00A33805">
      <w:pPr>
        <w:pStyle w:val="a3"/>
      </w:pPr>
      <w:r>
        <w:t xml:space="preserve">         1. Внести в Положениео кадровом резерве на муниципальной службе в администрации Новомакаровского сельского поселения Грибановского муниципального района Воронежской области, утвержденное постановлением администрации  Новомакаровского сельского поселения Грибановского муниципального района от 26.11.2013 года № 92 «Об утверждении положенияо кадровом резерве на муниципальной службе в администрации Новомакаровского сельского поселения </w:t>
      </w:r>
      <w:r>
        <w:lastRenderedPageBreak/>
        <w:t xml:space="preserve">Грибановского муниципального района Воронежской области»  следующие изменения и дополнения: </w:t>
      </w:r>
    </w:p>
    <w:p w:rsidR="00A33805" w:rsidRDefault="00A33805" w:rsidP="00A33805">
      <w:pPr>
        <w:pStyle w:val="a3"/>
      </w:pPr>
      <w:r>
        <w:t xml:space="preserve">         1.1. Пункт 1.3. раздела 1 Положения, являющегося приложением к постановлению изложить в следующей редакции: </w:t>
      </w:r>
    </w:p>
    <w:p w:rsidR="00A33805" w:rsidRDefault="00A33805" w:rsidP="00A33805">
      <w:pPr>
        <w:pStyle w:val="a3"/>
      </w:pPr>
      <w:r>
        <w:t xml:space="preserve">«1.3. Основными принципами формирования кадрового резерва и работы с ним являются: </w:t>
      </w:r>
    </w:p>
    <w:p w:rsidR="00A33805" w:rsidRDefault="00A33805" w:rsidP="00A33805">
      <w:pPr>
        <w:pStyle w:val="a3"/>
      </w:pPr>
      <w:r>
        <w:t xml:space="preserve"> - учет текущей и перспективной потребности органа местного самоуправления сельского поселения  в муниципальных служащих; </w:t>
      </w:r>
    </w:p>
    <w:p w:rsidR="00A33805" w:rsidRDefault="00A33805" w:rsidP="00A33805">
      <w:pPr>
        <w:pStyle w:val="a3"/>
      </w:pPr>
      <w:r>
        <w:t xml:space="preserve"> - равный доступ и добровольность участия в конкурсе для включения в кадровый резерв; </w:t>
      </w:r>
    </w:p>
    <w:p w:rsidR="00A33805" w:rsidRDefault="00A33805" w:rsidP="00A33805">
      <w:pPr>
        <w:pStyle w:val="a3"/>
      </w:pPr>
      <w:r>
        <w:t xml:space="preserve"> - объективность и всесторонность оценки профессиональных и личностных качеств муниципальных служащих, граждан Российской Федерации; </w:t>
      </w:r>
    </w:p>
    <w:p w:rsidR="00A33805" w:rsidRDefault="00A33805" w:rsidP="00A33805">
      <w:pPr>
        <w:pStyle w:val="a3"/>
      </w:pPr>
      <w:r>
        <w:t xml:space="preserve"> - ответственность руководителя органа местного самоуправления за формирование кадрового резерва и работу с ним; </w:t>
      </w:r>
    </w:p>
    <w:p w:rsidR="00A33805" w:rsidRDefault="00A33805" w:rsidP="00A33805">
      <w:pPr>
        <w:pStyle w:val="a3"/>
      </w:pPr>
      <w:r>
        <w:t xml:space="preserve"> - создание условий для профессионального развития муниципальных служащих (граждан), включенных в кадровый резерв; </w:t>
      </w:r>
    </w:p>
    <w:p w:rsidR="00A33805" w:rsidRDefault="00A33805" w:rsidP="00A33805">
      <w:pPr>
        <w:pStyle w:val="a3"/>
      </w:pPr>
      <w:r>
        <w:t xml:space="preserve"> - гласность, доступность информации о формировании кадрового резерва.»; </w:t>
      </w:r>
    </w:p>
    <w:p w:rsidR="00A33805" w:rsidRDefault="00A33805" w:rsidP="00A33805">
      <w:pPr>
        <w:pStyle w:val="a3"/>
      </w:pPr>
      <w:r>
        <w:t xml:space="preserve">          1.2. Пункт 2.3 раздела 2 Положения изложить в следующей редакции:      </w:t>
      </w:r>
    </w:p>
    <w:p w:rsidR="00A33805" w:rsidRDefault="00A33805" w:rsidP="00A33805">
      <w:pPr>
        <w:pStyle w:val="a3"/>
      </w:pPr>
      <w:r>
        <w:t xml:space="preserve">         «2.3.  Формирование кадрового резерва осуществляется: </w:t>
      </w:r>
    </w:p>
    <w:p w:rsidR="00A33805" w:rsidRDefault="00A33805" w:rsidP="00A33805">
      <w:pPr>
        <w:pStyle w:val="a3"/>
      </w:pPr>
      <w:r>
        <w:t xml:space="preserve">- по результатам конкурсов; </w:t>
      </w:r>
    </w:p>
    <w:p w:rsidR="00A33805" w:rsidRDefault="00A33805" w:rsidP="00A33805">
      <w:pPr>
        <w:pStyle w:val="a3"/>
      </w:pPr>
      <w:r>
        <w:t xml:space="preserve">         - по результатам аттестации муниципальных служащих; </w:t>
      </w:r>
    </w:p>
    <w:p w:rsidR="00A33805" w:rsidRDefault="00A33805" w:rsidP="00A33805">
      <w:pPr>
        <w:pStyle w:val="a3"/>
      </w:pPr>
      <w:r>
        <w:t xml:space="preserve">         - без проведения конкурса в случае прекращения служебного контракта по обстоятельствам, не зависящим от воли сторон, с освобождением муниципального служащего от замещаемой должности муниципального службы.»; </w:t>
      </w:r>
    </w:p>
    <w:p w:rsidR="00A33805" w:rsidRDefault="00A33805" w:rsidP="00A33805">
      <w:pPr>
        <w:pStyle w:val="a3"/>
      </w:pPr>
      <w:r>
        <w:t xml:space="preserve">          1.3. Пункт 2.7 раздела 2 Положения изложить в редакции следующего содержания:      </w:t>
      </w:r>
    </w:p>
    <w:p w:rsidR="00A33805" w:rsidRDefault="00A33805" w:rsidP="00A33805">
      <w:pPr>
        <w:pStyle w:val="a3"/>
      </w:pPr>
      <w:r>
        <w:t xml:space="preserve">  «2.7. Гражданин Российской Федерации, изъявивший желание участвовать в конкурсах, представляет в орган местного самоуправления следующие документы, заверенные в установленном порядке: </w:t>
      </w:r>
    </w:p>
    <w:p w:rsidR="00A33805" w:rsidRDefault="00A33805" w:rsidP="00A33805">
      <w:pPr>
        <w:pStyle w:val="a3"/>
      </w:pPr>
      <w:r>
        <w:t xml:space="preserve">   а) заявление; </w:t>
      </w:r>
    </w:p>
    <w:p w:rsidR="00A33805" w:rsidRDefault="00A33805" w:rsidP="00A33805">
      <w:pPr>
        <w:pStyle w:val="a3"/>
      </w:pPr>
      <w:r>
        <w:t xml:space="preserve">   б) анкету по утвержденной форме, заполненную собственноручно с приложением фотографии; </w:t>
      </w:r>
    </w:p>
    <w:p w:rsidR="00A33805" w:rsidRDefault="00A33805" w:rsidP="00A33805">
      <w:pPr>
        <w:pStyle w:val="a3"/>
      </w:pPr>
      <w:r>
        <w:t xml:space="preserve">   в) копию паспорта; </w:t>
      </w:r>
    </w:p>
    <w:p w:rsidR="00A33805" w:rsidRDefault="00A33805" w:rsidP="00A33805">
      <w:pPr>
        <w:pStyle w:val="a3"/>
      </w:pPr>
      <w:r>
        <w:t xml:space="preserve">   г) документы, подтверждающие необходимое профессиональное образование, стаж работы и квалификацию: </w:t>
      </w:r>
    </w:p>
    <w:p w:rsidR="00A33805" w:rsidRDefault="00A33805" w:rsidP="00A33805">
      <w:pPr>
        <w:pStyle w:val="a3"/>
      </w:pPr>
      <w:r>
        <w:lastRenderedPageBreak/>
        <w:t xml:space="preserve">  - копию трудовой книжки, за исключением случаев, когда трудовой договор (контракт) заключается впервые; </w:t>
      </w:r>
    </w:p>
    <w:p w:rsidR="00A33805" w:rsidRDefault="00A33805" w:rsidP="00A33805">
      <w:pPr>
        <w:pStyle w:val="a3"/>
      </w:pPr>
      <w:r>
        <w:t xml:space="preserve">  - копии всех документов о профессиональном образовании, </w:t>
      </w:r>
    </w:p>
    <w:p w:rsidR="00A33805" w:rsidRDefault="00A33805" w:rsidP="00A33805">
      <w:pPr>
        <w:pStyle w:val="a3"/>
      </w:pPr>
      <w:r>
        <w:t xml:space="preserve">  д) заключение медицинского учреждения об отсутствии заболевания, препятствующего поступлению на муниципальную службу; </w:t>
      </w:r>
    </w:p>
    <w:p w:rsidR="00A33805" w:rsidRDefault="00A33805" w:rsidP="00A33805">
      <w:pPr>
        <w:pStyle w:val="a3"/>
      </w:pPr>
      <w:r>
        <w:t xml:space="preserve">  е)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случаях формирования кадрового резерва на должности муниципальной службы, включенные в соответствующий перечень; </w:t>
      </w:r>
    </w:p>
    <w:p w:rsidR="00A33805" w:rsidRDefault="00A33805" w:rsidP="00A33805">
      <w:pPr>
        <w:pStyle w:val="a3"/>
      </w:pPr>
      <w:r>
        <w:t xml:space="preserve">  ж) копию страхового свидетельства обязательного пенсионного страхования, за исключением случаев, когда трудовой договор (контракт) заключается впервые; </w:t>
      </w:r>
    </w:p>
    <w:p w:rsidR="00A33805" w:rsidRDefault="00A33805" w:rsidP="00A33805">
      <w:pPr>
        <w:pStyle w:val="a3"/>
      </w:pPr>
      <w:r>
        <w:t xml:space="preserve">  з) копию свидетельства о постановке физического лица на учет в налоговом органе по месту жительства на территории Российской Федерации; </w:t>
      </w:r>
    </w:p>
    <w:p w:rsidR="00A33805" w:rsidRDefault="00A33805" w:rsidP="00A33805">
      <w:pPr>
        <w:pStyle w:val="a3"/>
      </w:pPr>
      <w:r>
        <w:t xml:space="preserve">  и) копию документов воинского учета - для граждан, пребывающих в запасе, и лиц, подлежащих призыву на военную службу. </w:t>
      </w:r>
    </w:p>
    <w:p w:rsidR="00A33805" w:rsidRDefault="00A33805" w:rsidP="00A33805">
      <w:pPr>
        <w:pStyle w:val="a3"/>
      </w:pPr>
      <w:r>
        <w:t xml:space="preserve"> 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на имя главы сельского поселения заявление 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случаях формирования кадрового резерва на должности муниципальной службы, включенные в соответствующий перечень. </w:t>
      </w:r>
    </w:p>
    <w:p w:rsidR="00A33805" w:rsidRDefault="00A33805" w:rsidP="00A33805">
      <w:pPr>
        <w:pStyle w:val="a3"/>
      </w:pPr>
      <w:r>
        <w:t xml:space="preserve">  Муниципальный служащий, изъявивший желание участвовать в конкурсе в ином органе местного самоуправления, представляет в этот орган заявление и анкету установленной формы,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  муниципальной службы, с приложением фотографии. </w:t>
      </w:r>
    </w:p>
    <w:p w:rsidR="00A33805" w:rsidRDefault="00A33805" w:rsidP="00A33805">
      <w:pPr>
        <w:pStyle w:val="a3"/>
      </w:pPr>
      <w:r>
        <w:t xml:space="preserve">Прием документов от граждан, муниципальных служащих (далее – кандидаты в кадровый резерв) для участия в конкурсеосуществляется администрацией Новомакаровского сельского поселения в течение 21 дня со дня опубликования объявления о проведении конкурса и приеме документов. </w:t>
      </w:r>
    </w:p>
    <w:p w:rsidR="00A33805" w:rsidRDefault="00A33805" w:rsidP="00A33805">
      <w:pPr>
        <w:pStyle w:val="a3"/>
      </w:pPr>
      <w:r>
        <w:t xml:space="preserve"> 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приеме.»; </w:t>
      </w:r>
    </w:p>
    <w:p w:rsidR="00A33805" w:rsidRDefault="00A33805" w:rsidP="00A33805">
      <w:pPr>
        <w:pStyle w:val="a3"/>
      </w:pPr>
      <w:r>
        <w:t xml:space="preserve">        1.4.    Пункт 2.12 раздела 2 Положения изложить в следующей редакции:      </w:t>
      </w:r>
    </w:p>
    <w:p w:rsidR="00A33805" w:rsidRDefault="00A33805" w:rsidP="00A33805">
      <w:pPr>
        <w:pStyle w:val="a3"/>
      </w:pPr>
      <w:r>
        <w:t xml:space="preserve">«2.12. Муниципальный служащий включается в кадровый резерв без проведения конкурса в случае прекращения служебного контракта по обстоятельствам, не зависящим от воли сторон, с освобождением муниципального служащего от замещаемой должности муниципального службы: </w:t>
      </w:r>
    </w:p>
    <w:p w:rsidR="00A33805" w:rsidRDefault="00A33805" w:rsidP="00A33805">
      <w:pPr>
        <w:pStyle w:val="a3"/>
      </w:pPr>
      <w:r>
        <w:lastRenderedPageBreak/>
        <w:t xml:space="preserve">а) в связи с призывом муниципального служащего на военную службу или направлением его на альтернативную гражданскую службу; </w:t>
      </w:r>
    </w:p>
    <w:p w:rsidR="00A33805" w:rsidRDefault="00A33805" w:rsidP="00A33805">
      <w:pPr>
        <w:pStyle w:val="a3"/>
      </w:pPr>
      <w:r>
        <w:t xml:space="preserve">б) в связи с восстановлением на службе муниципального служащего, ранее замещавшего эту должность муниципальной службы, по решению суда; </w:t>
      </w:r>
    </w:p>
    <w:p w:rsidR="00A33805" w:rsidRDefault="00A33805" w:rsidP="00A33805">
      <w:pPr>
        <w:pStyle w:val="a3"/>
      </w:pPr>
      <w:r>
        <w:t xml:space="preserve">в) в связи с избранием или назначением муниципального служащего на государственную должность, за исключением случая, установленного частью второй статьи 6 Федерального конституционного закона от 17 декабря 1997 года N 2-ФКЗ "О Правительстве Российской Федерации", на муниципальную должность либо избранием муниципального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 </w:t>
      </w:r>
    </w:p>
    <w:p w:rsidR="00A33805" w:rsidRDefault="00A33805" w:rsidP="00A33805">
      <w:pPr>
        <w:pStyle w:val="a3"/>
      </w:pPr>
      <w:r>
        <w:t xml:space="preserve">г) в связи с наступлением чрезвычайных обстоятельств, препятствующих продолжению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органа государственной власти Воронежской области.»; </w:t>
      </w:r>
    </w:p>
    <w:p w:rsidR="00A33805" w:rsidRDefault="00A33805" w:rsidP="00A33805">
      <w:pPr>
        <w:pStyle w:val="a3"/>
      </w:pPr>
      <w:r>
        <w:t xml:space="preserve">        1.5.  Раздел 3 Положения изложить в следующей редакции: </w:t>
      </w:r>
    </w:p>
    <w:p w:rsidR="00A33805" w:rsidRDefault="00A33805" w:rsidP="00A33805">
      <w:pPr>
        <w:pStyle w:val="a3"/>
        <w:jc w:val="center"/>
      </w:pPr>
      <w:r>
        <w:rPr>
          <w:b/>
          <w:bCs/>
        </w:rPr>
        <w:t>«3. Организация работы с кадровым резервом</w:t>
      </w:r>
      <w:r>
        <w:t xml:space="preserve"> </w:t>
      </w:r>
    </w:p>
    <w:p w:rsidR="00A33805" w:rsidRDefault="00A33805" w:rsidP="00A33805">
      <w:pPr>
        <w:pStyle w:val="a3"/>
      </w:pPr>
      <w:r>
        <w:t xml:space="preserve">3.1.  Организация работы с кадровым резервом должна начинаться с определения потребности в кадровом резерве, при которой необходимо учитывать: </w:t>
      </w:r>
    </w:p>
    <w:p w:rsidR="00A33805" w:rsidRDefault="00A33805" w:rsidP="00A33805">
      <w:pPr>
        <w:pStyle w:val="a3"/>
      </w:pPr>
      <w:r>
        <w:t xml:space="preserve">- итоги работы с кадровым резервом за предыдущий календарный год; </w:t>
      </w:r>
    </w:p>
    <w:p w:rsidR="00A33805" w:rsidRDefault="00A33805" w:rsidP="00A33805">
      <w:pPr>
        <w:pStyle w:val="a3"/>
      </w:pPr>
      <w:r>
        <w:t xml:space="preserve">- прогноз изменения организационной структуры и (или) штатной численности органа местного самоуправления; </w:t>
      </w:r>
    </w:p>
    <w:p w:rsidR="00A33805" w:rsidRDefault="00A33805" w:rsidP="00A33805">
      <w:pPr>
        <w:pStyle w:val="a3"/>
      </w:pPr>
      <w:r>
        <w:t xml:space="preserve">- степень обеспеченности кадровым резервом; </w:t>
      </w:r>
    </w:p>
    <w:p w:rsidR="00A33805" w:rsidRDefault="00A33805" w:rsidP="00A33805">
      <w:pPr>
        <w:pStyle w:val="a3"/>
      </w:pPr>
      <w:r>
        <w:t xml:space="preserve">- прогноз исключения муниципальных служащих (граждан) из кадрового резерва; </w:t>
      </w:r>
    </w:p>
    <w:p w:rsidR="00A33805" w:rsidRDefault="00A33805" w:rsidP="00A33805">
      <w:pPr>
        <w:pStyle w:val="a3"/>
      </w:pPr>
      <w:r>
        <w:t xml:space="preserve">- прогноз увольнения муниципальных служащих в связи с выходом на пенсию. </w:t>
      </w:r>
    </w:p>
    <w:p w:rsidR="00A33805" w:rsidRDefault="00A33805" w:rsidP="00A33805">
      <w:pPr>
        <w:pStyle w:val="a3"/>
      </w:pPr>
      <w:r>
        <w:t xml:space="preserve">3.2.Подготовка лиц, включенных в кадровый резерв, осуществляется по индивидуальному плану подготовки. </w:t>
      </w:r>
    </w:p>
    <w:p w:rsidR="00A33805" w:rsidRDefault="00A33805" w:rsidP="00A33805">
      <w:pPr>
        <w:pStyle w:val="a3"/>
      </w:pPr>
      <w:r>
        <w:t xml:space="preserve">          3.3. Индивидуальный план подготовки лиц, включенных в кадровый резерв предусматривает: </w:t>
      </w:r>
    </w:p>
    <w:p w:rsidR="00A33805" w:rsidRDefault="00A33805" w:rsidP="00A33805">
      <w:pPr>
        <w:pStyle w:val="a3"/>
      </w:pPr>
      <w:r>
        <w:t xml:space="preserve">- повышение уровня знаний в области управления на базе специальных учебных заведений, осуществляющих подготовку, переподготовку, повышение квалификации; </w:t>
      </w:r>
    </w:p>
    <w:p w:rsidR="00A33805" w:rsidRDefault="00A33805" w:rsidP="00A33805">
      <w:pPr>
        <w:pStyle w:val="a3"/>
      </w:pPr>
      <w:r>
        <w:t xml:space="preserve">- стажировку и выполнение лицами отдельных поручений по должности муниципальной службы, для замещения которой они включены в кадровый резерв; </w:t>
      </w:r>
    </w:p>
    <w:p w:rsidR="00A33805" w:rsidRDefault="00A33805" w:rsidP="00A33805">
      <w:pPr>
        <w:pStyle w:val="a3"/>
      </w:pPr>
      <w:r>
        <w:t xml:space="preserve">- временное исполнение лицами обязанностей по соответствующей  должности, для замещения которой они включены в кадровый резерв; </w:t>
      </w:r>
    </w:p>
    <w:p w:rsidR="00A33805" w:rsidRDefault="00A33805" w:rsidP="00A33805">
      <w:pPr>
        <w:pStyle w:val="a3"/>
      </w:pPr>
      <w:r>
        <w:lastRenderedPageBreak/>
        <w:t xml:space="preserve">- участие в работе конференций, совещаний, семинаров, советов, комиссий,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соответствующей должности муниципальной службы; </w:t>
      </w:r>
    </w:p>
    <w:p w:rsidR="00A33805" w:rsidRDefault="00A33805" w:rsidP="00A33805">
      <w:pPr>
        <w:pStyle w:val="a3"/>
      </w:pPr>
      <w:r>
        <w:t xml:space="preserve">- самообразование по повышению профессиональной компетентности в сфере деятельности и вопросам муниципальной службы. </w:t>
      </w:r>
    </w:p>
    <w:p w:rsidR="00A33805" w:rsidRDefault="00A33805" w:rsidP="00A33805">
      <w:pPr>
        <w:pStyle w:val="a3"/>
      </w:pPr>
      <w:r>
        <w:t xml:space="preserve">Из числа должностных лиц администрации сельского поселения назначаются руководители подготовки лиц, включенных в кадровый резерв. </w:t>
      </w:r>
    </w:p>
    <w:p w:rsidR="00A33805" w:rsidRDefault="00A33805" w:rsidP="00A33805">
      <w:pPr>
        <w:pStyle w:val="a3"/>
      </w:pPr>
      <w:r>
        <w:t xml:space="preserve">3.4. Ответственные за подготовку лиц, включенных в кадровый резерв, разрабатывают индивидуальные планы подготовки, контролируют их выполнение, ежегодно дают рекомендации о возможности назначения лиц, включенных в кадровый резерв, на вакантные должности муниципальной службы. </w:t>
      </w:r>
    </w:p>
    <w:p w:rsidR="00A33805" w:rsidRDefault="00A33805" w:rsidP="00A33805">
      <w:pPr>
        <w:pStyle w:val="a3"/>
      </w:pPr>
      <w:r>
        <w:t xml:space="preserve">   3.5. Орган местного самоуправления Новомакаровского сельского поселения представляет в орган по управлению государственной службой  Воронежской области отчет о составе и движении кадрового резерва органа местного самоуправления Новомакаровского сельского поселения.»; </w:t>
      </w:r>
    </w:p>
    <w:p w:rsidR="00A33805" w:rsidRDefault="00A33805" w:rsidP="00A33805">
      <w:pPr>
        <w:pStyle w:val="a3"/>
      </w:pPr>
      <w:r>
        <w:t xml:space="preserve">   1.6. Раздел 4 Положения изложить в следующей редакции: </w:t>
      </w:r>
    </w:p>
    <w:p w:rsidR="00A33805" w:rsidRDefault="00A33805" w:rsidP="00A33805">
      <w:pPr>
        <w:pStyle w:val="a3"/>
        <w:jc w:val="center"/>
      </w:pPr>
      <w:r>
        <w:rPr>
          <w:b/>
          <w:bCs/>
        </w:rPr>
        <w:t>«4. Порядок исключения из кадрового резерва.</w:t>
      </w:r>
      <w:r>
        <w:t xml:space="preserve"> </w:t>
      </w:r>
    </w:p>
    <w:p w:rsidR="00A33805" w:rsidRDefault="00A33805" w:rsidP="00A33805">
      <w:pPr>
        <w:pStyle w:val="a3"/>
      </w:pPr>
      <w:r>
        <w:rPr>
          <w:b/>
          <w:bCs/>
        </w:rPr>
        <w:t> </w:t>
      </w:r>
      <w:r>
        <w:t xml:space="preserve"> </w:t>
      </w:r>
    </w:p>
    <w:p w:rsidR="00A33805" w:rsidRDefault="00A33805" w:rsidP="00A33805">
      <w:pPr>
        <w:pStyle w:val="a3"/>
      </w:pPr>
      <w:r>
        <w:t xml:space="preserve"> 4.1. Лица, включенные в кадровый резерв, подлежат исключению из него в случаях: </w:t>
      </w:r>
    </w:p>
    <w:p w:rsidR="00A33805" w:rsidRDefault="00A33805" w:rsidP="00A33805">
      <w:pPr>
        <w:pStyle w:val="a3"/>
      </w:pPr>
      <w:r>
        <w:t xml:space="preserve">    - назначения на должность муниципальной службы (за исключением случаев, когда муниципальный служащий (гражданин) назначен на должность, нижестоящую по отношению к той, в резерв на замещение которой он включен); </w:t>
      </w:r>
    </w:p>
    <w:p w:rsidR="00A33805" w:rsidRDefault="00A33805" w:rsidP="00A33805">
      <w:pPr>
        <w:pStyle w:val="a3"/>
      </w:pPr>
      <w:r>
        <w:t xml:space="preserve">   - письменное заявление муниципального служащего (гражданина) об исключении из кадрового резерва; </w:t>
      </w:r>
    </w:p>
    <w:p w:rsidR="00A33805" w:rsidRDefault="00A33805" w:rsidP="00A33805">
      <w:pPr>
        <w:pStyle w:val="a3"/>
      </w:pPr>
      <w:r>
        <w:t xml:space="preserve">   - истечение трехлетнего срока пребывания муниципального служащего (гражданина) в кадровом резерве; </w:t>
      </w:r>
    </w:p>
    <w:p w:rsidR="00A33805" w:rsidRDefault="00A33805" w:rsidP="00A33805">
      <w:pPr>
        <w:pStyle w:val="a3"/>
      </w:pPr>
      <w:r>
        <w:t xml:space="preserve">   - достижение муниципальным служащим (гражданином) предельного возраста пребывания на муниципальной службе; </w:t>
      </w:r>
    </w:p>
    <w:p w:rsidR="00A33805" w:rsidRDefault="00A33805" w:rsidP="00A33805">
      <w:pPr>
        <w:pStyle w:val="a3"/>
      </w:pPr>
      <w:r>
        <w:t xml:space="preserve">   - письменный отказ от предложения о назначении на вакантную должность муниципальной службы, в кадровом резерве на замещение которой он состоит; </w:t>
      </w:r>
    </w:p>
    <w:p w:rsidR="00A33805" w:rsidRDefault="00A33805" w:rsidP="00A33805">
      <w:pPr>
        <w:pStyle w:val="a3"/>
      </w:pPr>
      <w:r>
        <w:t xml:space="preserve">   - расторжение служебного контракта, заключенного с муниципальным служащим, освобождение его от замещаемой должности муниципальной службы и увольнение с муниципальной службы по инициативе представителя нанимателя по основаниям, предусмотренным Федеральным законом от 02.03.2007 г. № 25 ФЗ «О муниципальной службе в Российской Федерации»; </w:t>
      </w:r>
    </w:p>
    <w:p w:rsidR="00A33805" w:rsidRDefault="00A33805" w:rsidP="00A33805">
      <w:pPr>
        <w:pStyle w:val="a3"/>
      </w:pPr>
      <w:r>
        <w:lastRenderedPageBreak/>
        <w:t xml:space="preserve">   - решение аттестационной комиссии о несоответствии муниципального служащего замещаемой должности муниципальной службы; </w:t>
      </w:r>
    </w:p>
    <w:p w:rsidR="00A33805" w:rsidRDefault="00A33805" w:rsidP="00A33805">
      <w:pPr>
        <w:pStyle w:val="a3"/>
      </w:pPr>
      <w:r>
        <w:t xml:space="preserve">   - наступление и (или) установление обстоятельств, предусмотренных Федеральным законом, препятствующих поступлению гражданина на муниципальную службу или прохождению муниципальным служащим муниципальной службы; </w:t>
      </w:r>
    </w:p>
    <w:p w:rsidR="00A33805" w:rsidRDefault="00A33805" w:rsidP="00A33805">
      <w:pPr>
        <w:pStyle w:val="a3"/>
      </w:pPr>
      <w:r>
        <w:t xml:space="preserve">   - признание муниципального служащего (гражданина) судом безвестно отсутствующим или объявление его умершим; </w:t>
      </w:r>
    </w:p>
    <w:p w:rsidR="00A33805" w:rsidRDefault="00A33805" w:rsidP="00A33805">
      <w:pPr>
        <w:pStyle w:val="a3"/>
      </w:pPr>
      <w:r>
        <w:t xml:space="preserve">   - смерть муниципального служащего (гражданина); </w:t>
      </w:r>
    </w:p>
    <w:p w:rsidR="00A33805" w:rsidRDefault="00A33805" w:rsidP="00A33805">
      <w:pPr>
        <w:pStyle w:val="a3"/>
      </w:pPr>
      <w:r>
        <w:t xml:space="preserve">   - в иных предусмотренных федеральным законодательством случаях. </w:t>
      </w:r>
    </w:p>
    <w:p w:rsidR="00A33805" w:rsidRDefault="00A33805" w:rsidP="00A33805">
      <w:pPr>
        <w:pStyle w:val="a3"/>
      </w:pPr>
      <w:r>
        <w:t xml:space="preserve">  4.2. Предложение о замещении вакантной должности муниципальной службы передается лично муниципальному служащему (гражданину), состоящему в кадровом резерве органа местного самоуправления, либо направляется заказным письмом по адресу, указанному муниципальным служащим (гражданином). </w:t>
      </w:r>
    </w:p>
    <w:p w:rsidR="00A33805" w:rsidRDefault="00A33805" w:rsidP="00A33805">
      <w:pPr>
        <w:pStyle w:val="a3"/>
      </w:pPr>
      <w:r>
        <w:t xml:space="preserve">  4.3. Решение об исключении муниципального служащего (гражданина) из кадрового резерва органа местного самоуправления оформляется правовым актом данного органа местного самоуправления.». </w:t>
      </w:r>
    </w:p>
    <w:p w:rsidR="00A33805" w:rsidRDefault="00A33805" w:rsidP="00A33805">
      <w:pPr>
        <w:pStyle w:val="a3"/>
      </w:pPr>
      <w:r>
        <w:t xml:space="preserve">          2. Контроль  исполнения настоящего постановления оставляю за собой. </w:t>
      </w:r>
    </w:p>
    <w:p w:rsidR="00A33805" w:rsidRDefault="00A33805" w:rsidP="00A33805">
      <w:pPr>
        <w:pStyle w:val="a3"/>
      </w:pPr>
      <w:r>
        <w:t xml:space="preserve">  </w:t>
      </w:r>
    </w:p>
    <w:p w:rsidR="00A33805" w:rsidRDefault="00A33805" w:rsidP="00A33805">
      <w:pPr>
        <w:pStyle w:val="a3"/>
      </w:pPr>
      <w:r>
        <w:t xml:space="preserve">Глава сельского поселения                                                                Н.Н.Плохих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2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33805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B5E27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1756</Words>
  <Characters>10013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2018-05-01T09:39:00Z</dcterms:created>
  <dcterms:modified xsi:type="dcterms:W3CDTF">2018-05-01T09:39:00Z</dcterms:modified>
</cp:coreProperties>
</file>