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3C" w:rsidRDefault="007B693C" w:rsidP="007B69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693C" w:rsidRDefault="007B693C" w:rsidP="007B69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7B693C" w:rsidRDefault="007B693C" w:rsidP="007B69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7B693C" w:rsidRDefault="007B693C" w:rsidP="007B693C">
      <w:pPr>
        <w:jc w:val="center"/>
        <w:rPr>
          <w:rFonts w:ascii="Times New Roman" w:hAnsi="Times New Roman"/>
        </w:rPr>
      </w:pPr>
    </w:p>
    <w:p w:rsidR="007B693C" w:rsidRDefault="007B693C" w:rsidP="007B693C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7B693C" w:rsidRDefault="007B693C" w:rsidP="007B693C">
      <w:pPr>
        <w:rPr>
          <w:rFonts w:ascii="Times New Roman" w:hAnsi="Times New Roman"/>
        </w:rPr>
      </w:pPr>
    </w:p>
    <w:p w:rsidR="007B693C" w:rsidRDefault="007B693C" w:rsidP="007B693C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90930">
        <w:rPr>
          <w:rFonts w:ascii="Times New Roman" w:hAnsi="Times New Roman"/>
        </w:rPr>
        <w:t>12</w:t>
      </w:r>
      <w:r w:rsidR="00AA6215">
        <w:rPr>
          <w:rFonts w:ascii="Times New Roman" w:hAnsi="Times New Roman"/>
        </w:rPr>
        <w:t>.</w:t>
      </w:r>
      <w:r w:rsidR="00D90930">
        <w:rPr>
          <w:rFonts w:ascii="Times New Roman" w:hAnsi="Times New Roman"/>
        </w:rPr>
        <w:t>10.2020</w:t>
      </w:r>
      <w:r>
        <w:rPr>
          <w:rFonts w:ascii="Times New Roman" w:hAnsi="Times New Roman"/>
        </w:rPr>
        <w:t xml:space="preserve"> г.  № </w:t>
      </w:r>
      <w:r w:rsidR="00D90930">
        <w:rPr>
          <w:rFonts w:ascii="Times New Roman" w:hAnsi="Times New Roman"/>
        </w:rPr>
        <w:t>2</w:t>
      </w:r>
      <w:r w:rsidR="00BA618E">
        <w:rPr>
          <w:rFonts w:ascii="Times New Roman" w:hAnsi="Times New Roman"/>
        </w:rPr>
        <w:t>6</w:t>
      </w:r>
      <w:r w:rsidR="00D90930">
        <w:rPr>
          <w:rFonts w:ascii="Times New Roman" w:hAnsi="Times New Roman"/>
        </w:rPr>
        <w:t>-р</w:t>
      </w:r>
    </w:p>
    <w:p w:rsidR="007B693C" w:rsidRDefault="007B693C" w:rsidP="007B693C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село Новомакарово</w:t>
      </w:r>
    </w:p>
    <w:p w:rsidR="007B693C" w:rsidRDefault="007B693C" w:rsidP="007B693C">
      <w:pPr>
        <w:ind w:left="-426"/>
        <w:rPr>
          <w:rFonts w:ascii="Times New Roman" w:hAnsi="Times New Roman"/>
        </w:rPr>
      </w:pPr>
    </w:p>
    <w:p w:rsidR="00BA618E" w:rsidRDefault="007B693C" w:rsidP="00BA618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  </w:t>
      </w:r>
      <w:r w:rsidR="00BA618E">
        <w:rPr>
          <w:rFonts w:ascii="Times New Roman" w:hAnsi="Times New Roman"/>
          <w:sz w:val="28"/>
          <w:szCs w:val="28"/>
        </w:rPr>
        <w:t xml:space="preserve">дополнительных </w:t>
      </w:r>
      <w:r w:rsidR="00BA618E" w:rsidRPr="00BA618E">
        <w:rPr>
          <w:rFonts w:ascii="Times New Roman" w:hAnsi="Times New Roman"/>
          <w:sz w:val="28"/>
          <w:szCs w:val="28"/>
        </w:rPr>
        <w:t xml:space="preserve">  </w:t>
      </w:r>
      <w:r w:rsidR="00BA618E">
        <w:rPr>
          <w:rFonts w:ascii="Times New Roman" w:hAnsi="Times New Roman"/>
          <w:sz w:val="28"/>
          <w:szCs w:val="28"/>
        </w:rPr>
        <w:t xml:space="preserve">мерах </w:t>
      </w:r>
      <w:r w:rsidR="00BA618E" w:rsidRPr="00BA618E">
        <w:rPr>
          <w:rFonts w:ascii="Times New Roman" w:hAnsi="Times New Roman"/>
          <w:sz w:val="28"/>
          <w:szCs w:val="28"/>
        </w:rPr>
        <w:t xml:space="preserve"> </w:t>
      </w:r>
      <w:r w:rsidR="00BA618E">
        <w:rPr>
          <w:rFonts w:ascii="Times New Roman" w:hAnsi="Times New Roman"/>
          <w:sz w:val="28"/>
          <w:szCs w:val="28"/>
        </w:rPr>
        <w:t xml:space="preserve">по </w:t>
      </w:r>
      <w:r w:rsidR="00BA618E" w:rsidRPr="00BA618E">
        <w:rPr>
          <w:rFonts w:ascii="Times New Roman" w:hAnsi="Times New Roman"/>
          <w:sz w:val="28"/>
          <w:szCs w:val="28"/>
        </w:rPr>
        <w:t xml:space="preserve">  </w:t>
      </w:r>
      <w:r w:rsidR="00BA618E">
        <w:rPr>
          <w:rFonts w:ascii="Times New Roman" w:hAnsi="Times New Roman"/>
          <w:sz w:val="28"/>
          <w:szCs w:val="28"/>
        </w:rPr>
        <w:t>обеспечению</w:t>
      </w:r>
    </w:p>
    <w:p w:rsidR="00BA618E" w:rsidRDefault="00BA618E" w:rsidP="00BA618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санитарно-эпидемиологического благополучия</w:t>
      </w:r>
    </w:p>
    <w:p w:rsidR="007B693C" w:rsidRDefault="00BA618E" w:rsidP="00BA618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населения   на  территории</w:t>
      </w:r>
      <w:r w:rsidR="00AA62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7B693C">
        <w:rPr>
          <w:rFonts w:ascii="Times New Roman" w:hAnsi="Times New Roman"/>
          <w:sz w:val="28"/>
          <w:szCs w:val="28"/>
        </w:rPr>
        <w:t>Новомакаровско</w:t>
      </w:r>
      <w:r>
        <w:rPr>
          <w:rFonts w:ascii="Times New Roman" w:hAnsi="Times New Roman"/>
          <w:sz w:val="28"/>
          <w:szCs w:val="28"/>
        </w:rPr>
        <w:t>го</w:t>
      </w:r>
    </w:p>
    <w:p w:rsidR="007B693C" w:rsidRDefault="007B693C" w:rsidP="00BA618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BA618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A6215">
        <w:rPr>
          <w:rFonts w:ascii="Times New Roman" w:hAnsi="Times New Roman"/>
          <w:sz w:val="28"/>
          <w:szCs w:val="28"/>
        </w:rPr>
        <w:t xml:space="preserve">  </w:t>
      </w:r>
      <w:r w:rsidR="00BA618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поселени</w:t>
      </w:r>
      <w:r w:rsidR="00BA618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AA6215">
        <w:rPr>
          <w:rFonts w:ascii="Times New Roman" w:hAnsi="Times New Roman"/>
          <w:sz w:val="28"/>
          <w:szCs w:val="28"/>
        </w:rPr>
        <w:t xml:space="preserve"> </w:t>
      </w:r>
      <w:r w:rsidR="00BA618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Грибановского</w:t>
      </w:r>
    </w:p>
    <w:p w:rsidR="007B693C" w:rsidRDefault="007B693C" w:rsidP="00BA618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AA6215">
        <w:rPr>
          <w:rFonts w:ascii="Times New Roman" w:hAnsi="Times New Roman"/>
          <w:sz w:val="28"/>
          <w:szCs w:val="28"/>
        </w:rPr>
        <w:t xml:space="preserve">  </w:t>
      </w:r>
      <w:r w:rsidR="00BA618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A6215">
        <w:rPr>
          <w:rFonts w:ascii="Times New Roman" w:hAnsi="Times New Roman"/>
          <w:sz w:val="28"/>
          <w:szCs w:val="28"/>
        </w:rPr>
        <w:t xml:space="preserve"> </w:t>
      </w:r>
      <w:r w:rsidR="00BA618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Воронежской</w:t>
      </w:r>
    </w:p>
    <w:p w:rsidR="007B693C" w:rsidRDefault="007B693C" w:rsidP="00BA618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  <w:r w:rsidR="00BA618E">
        <w:rPr>
          <w:rFonts w:ascii="Times New Roman" w:hAnsi="Times New Roman"/>
          <w:sz w:val="28"/>
          <w:szCs w:val="28"/>
        </w:rPr>
        <w:t xml:space="preserve">  в   связи   с  распространением   новой</w:t>
      </w:r>
    </w:p>
    <w:p w:rsidR="00BA618E" w:rsidRPr="00BA618E" w:rsidRDefault="00BA618E" w:rsidP="00BA618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коронавирусной инфекции</w:t>
      </w:r>
      <w:r w:rsidRPr="00BA618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A618E">
        <w:rPr>
          <w:rFonts w:ascii="Times New Roman" w:hAnsi="Times New Roman"/>
          <w:sz w:val="28"/>
          <w:szCs w:val="28"/>
        </w:rPr>
        <w:t xml:space="preserve"> – 19)</w:t>
      </w: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BA618E" w:rsidRDefault="007B693C" w:rsidP="00BA618E">
      <w:pPr>
        <w:tabs>
          <w:tab w:val="left" w:pos="709"/>
        </w:tabs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618E"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BA618E">
        <w:rPr>
          <w:rFonts w:ascii="Times New Roman" w:hAnsi="Times New Roman"/>
          <w:sz w:val="28"/>
          <w:szCs w:val="28"/>
        </w:rPr>
        <w:t>связи с неблагополучной эпидемиологической обстановкой, руководствуясь указом губернатора Воронежской области от 09.10.2020 г. № 431-у «О внесении изменений в указ губернатора Воронежской области от 13.05.2020 г. № 184-у</w:t>
      </w:r>
      <w:r w:rsidR="00F17425">
        <w:rPr>
          <w:rFonts w:ascii="Times New Roman" w:hAnsi="Times New Roman"/>
          <w:sz w:val="28"/>
          <w:szCs w:val="28"/>
        </w:rPr>
        <w:t>»</w:t>
      </w:r>
      <w:r w:rsidR="00BA618E">
        <w:rPr>
          <w:rFonts w:ascii="Times New Roman" w:hAnsi="Times New Roman"/>
          <w:sz w:val="28"/>
          <w:szCs w:val="28"/>
        </w:rPr>
        <w:t>, распоряжением администрации Грибановского муниципального района  Воронежской области от 12.10.2020 г. № 328-р «О      дополнительных мерах по обеспечению санитарно-эпидемиологического благополучия населения на территории Грибановского муниципального         района Воронежской области в связи с распространением  новой коронавирусной инфекции</w:t>
      </w:r>
      <w:proofErr w:type="gramEnd"/>
      <w:r w:rsidR="00BA618E" w:rsidRPr="00BA618E">
        <w:rPr>
          <w:rFonts w:ascii="Times New Roman" w:hAnsi="Times New Roman"/>
          <w:sz w:val="28"/>
          <w:szCs w:val="28"/>
        </w:rPr>
        <w:t xml:space="preserve"> (</w:t>
      </w:r>
      <w:r w:rsidR="00BA618E">
        <w:rPr>
          <w:rFonts w:ascii="Times New Roman" w:hAnsi="Times New Roman"/>
          <w:sz w:val="28"/>
          <w:szCs w:val="28"/>
          <w:lang w:val="en-US"/>
        </w:rPr>
        <w:t>COVID</w:t>
      </w:r>
      <w:r w:rsidR="00BA618E" w:rsidRPr="00BA618E">
        <w:rPr>
          <w:rFonts w:ascii="Times New Roman" w:hAnsi="Times New Roman"/>
          <w:sz w:val="28"/>
          <w:szCs w:val="28"/>
        </w:rPr>
        <w:t xml:space="preserve"> – 19)</w:t>
      </w:r>
      <w:r w:rsidR="00BA618E">
        <w:rPr>
          <w:rFonts w:ascii="Times New Roman" w:hAnsi="Times New Roman"/>
          <w:sz w:val="28"/>
          <w:szCs w:val="28"/>
        </w:rPr>
        <w:t>»</w:t>
      </w:r>
    </w:p>
    <w:p w:rsidR="00BA618E" w:rsidRDefault="00BA618E" w:rsidP="00BA618E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Временно приостановить с 12 октября 2020 года:</w:t>
      </w:r>
    </w:p>
    <w:p w:rsidR="00BA618E" w:rsidRDefault="00BA618E" w:rsidP="00BA618E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Личный приём граждан в администрации </w:t>
      </w:r>
      <w:r w:rsidR="00AA6215">
        <w:rPr>
          <w:rFonts w:ascii="Times New Roman" w:hAnsi="Times New Roman"/>
          <w:sz w:val="28"/>
          <w:szCs w:val="28"/>
        </w:rPr>
        <w:t xml:space="preserve">Новомакаровского сельского поселения Грибановского муниципального района </w:t>
      </w:r>
      <w:r>
        <w:rPr>
          <w:rFonts w:ascii="Times New Roman" w:hAnsi="Times New Roman"/>
          <w:sz w:val="28"/>
          <w:szCs w:val="28"/>
        </w:rPr>
        <w:t>и МКУК Новомакаровского сельского поселения «ЦДИ».</w:t>
      </w:r>
    </w:p>
    <w:p w:rsidR="00BA618E" w:rsidRDefault="00BA618E" w:rsidP="00AC77A0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B69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Доступ в здания (помещения), используемые администрацией Новомакаровского сельского поселения Грибановского муниципального района и МКУК Новомакаровского сельского поселения «ЦДИ»</w:t>
      </w:r>
      <w:r w:rsidR="00AC77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="00AC77A0">
        <w:rPr>
          <w:rFonts w:ascii="Times New Roman" w:hAnsi="Times New Roman"/>
          <w:sz w:val="28"/>
          <w:szCs w:val="28"/>
        </w:rPr>
        <w:t xml:space="preserve"> за исключением работников  организаций, осуществляющих свою трудовую деятельность в указанных зданиях (помещениях)</w:t>
      </w:r>
      <w:r>
        <w:rPr>
          <w:rFonts w:ascii="Times New Roman" w:hAnsi="Times New Roman"/>
          <w:sz w:val="28"/>
          <w:szCs w:val="28"/>
        </w:rPr>
        <w:t>.</w:t>
      </w:r>
    </w:p>
    <w:p w:rsidR="007B693C" w:rsidRDefault="00AC77A0" w:rsidP="00BA618E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Работникам администрации Новомакаровского сельского поселения Грибановского муниципального района и МКУК Новомакаровского сельского поселения «ЦДИ» с 12 октября 2020 года использовать средства индивидуальной защиты органов дыхания (маски, респираторы) в зданиях (помещениях), используемых для осуществления трудовой деятельности.</w:t>
      </w:r>
    </w:p>
    <w:p w:rsidR="00AC77A0" w:rsidRDefault="00AC77A0" w:rsidP="00BA618E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Перевести с 12 октября 2020 года при наличии в штате на дистанционную работу работников администрации Новомакаровского сельского поселения Грибановского муниципального района и МКУК Новомакаровского сельского поселения «ЦДИ» старше 65 лет и имеющих заболевания согласно </w:t>
      </w:r>
      <w:r>
        <w:rPr>
          <w:rFonts w:ascii="Times New Roman" w:hAnsi="Times New Roman"/>
          <w:sz w:val="28"/>
          <w:szCs w:val="28"/>
        </w:rPr>
        <w:lastRenderedPageBreak/>
        <w:t>приложению к указу губернатора Воронежской области от 13.05.2020 года № 184-у.</w:t>
      </w:r>
    </w:p>
    <w:p w:rsidR="00AC77A0" w:rsidRDefault="00AC77A0" w:rsidP="00BA618E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Главе Новомакаровского сельского поселения (Шатов) и директору МКУК Новомакаровского сельского поселения «ЦДИ» (Морозов) обеспечить режим работы сотрудников в количестве, не нарушающим их функционирование.</w:t>
      </w:r>
    </w:p>
    <w:p w:rsidR="00AC77A0" w:rsidRDefault="00AC77A0" w:rsidP="00BA618E">
      <w:pPr>
        <w:ind w:left="-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Ведущему специалисту администрации Новомакаровского сельского поселения (Утешева) ознакомить с настоящим распоряжением заинтересованных лиц.</w:t>
      </w: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17425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Контроль исполнения настоящего распоряжения оставляю за собой.</w:t>
      </w: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    </w:t>
      </w:r>
      <w:r w:rsidR="00D90930">
        <w:rPr>
          <w:rFonts w:ascii="Times New Roman" w:hAnsi="Times New Roman"/>
          <w:sz w:val="28"/>
          <w:szCs w:val="28"/>
        </w:rPr>
        <w:t>С.А.Шатов</w:t>
      </w: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7B693C" w:rsidRDefault="007B693C" w:rsidP="007B693C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3A6711" w:rsidRDefault="003A6711"/>
    <w:sectPr w:rsidR="003A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7E"/>
    <w:rsid w:val="003A6711"/>
    <w:rsid w:val="007B693C"/>
    <w:rsid w:val="0089107E"/>
    <w:rsid w:val="00AA6215"/>
    <w:rsid w:val="00AC77A0"/>
    <w:rsid w:val="00BA618E"/>
    <w:rsid w:val="00D90930"/>
    <w:rsid w:val="00F1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C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2020-10-12T11:49:00Z</cp:lastPrinted>
  <dcterms:created xsi:type="dcterms:W3CDTF">2020-10-12T11:45:00Z</dcterms:created>
  <dcterms:modified xsi:type="dcterms:W3CDTF">2020-10-12T11:50:00Z</dcterms:modified>
</cp:coreProperties>
</file>