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F6" w:rsidRDefault="00E42CF6" w:rsidP="00E42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E3B0F" w:rsidRPr="00E42CF6" w:rsidRDefault="00E42CF6" w:rsidP="00E42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в Совете народных депутатов Новомакаровского сельского поселения Грибановского муниципального района Воронежской области, и членов их семей за отчётный период с 1 января 20</w:t>
      </w:r>
      <w:r w:rsidR="00880A96">
        <w:rPr>
          <w:rFonts w:ascii="Times New Roman" w:hAnsi="Times New Roman"/>
          <w:sz w:val="28"/>
          <w:szCs w:val="28"/>
        </w:rPr>
        <w:t>20 года по 31 декабря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735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1701"/>
        <w:gridCol w:w="1275"/>
        <w:gridCol w:w="1134"/>
        <w:gridCol w:w="1134"/>
        <w:gridCol w:w="1276"/>
        <w:gridCol w:w="851"/>
        <w:gridCol w:w="1134"/>
        <w:gridCol w:w="1275"/>
        <w:gridCol w:w="1276"/>
        <w:gridCol w:w="1418"/>
      </w:tblGrid>
      <w:tr w:rsidR="003E3B0F" w:rsidTr="005A3AB7"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3E3B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2F51" w:rsidTr="006F2F51"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Пло-щадь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3E3B0F" w:rsidP="009C6BE1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B0F" w:rsidRDefault="003E3B0F" w:rsidP="009C6BE1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6F2F51" w:rsidTr="006F2F5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Pr="003E3B0F" w:rsidRDefault="00E42CF6" w:rsidP="003E3B0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Шатов Сергей Анатольевич</w:t>
            </w:r>
            <w:r w:rsidR="003E3B0F" w:rsidRPr="003E3B0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CF6" w:rsidRDefault="00E42CF6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  <w:p w:rsidR="003E3B0F" w:rsidRDefault="003E3B0F" w:rsidP="00E42CF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3B7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3B0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E3B0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="001703B7" w:rsidRPr="003E3B0F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  <w:p w:rsidR="001703B7" w:rsidRDefault="001703B7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  <w:p w:rsidR="001703B7" w:rsidRDefault="001703B7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494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94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DC494F" w:rsidRDefault="00DC494F" w:rsidP="00170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94F" w:rsidRPr="001703B7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 кафе «Дубрава»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E42CF6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 (4</w:t>
            </w:r>
            <w:r w:rsidR="003E3B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163)</w:t>
            </w: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703B7" w:rsidRDefault="001703B7" w:rsidP="00DC1D1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56FA" w:rsidRPr="00880A96" w:rsidRDefault="00A056FA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494F" w:rsidRDefault="00DC494F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(15/100)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3155469</w:t>
            </w:r>
          </w:p>
          <w:p w:rsidR="001703B7" w:rsidRDefault="001703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880A96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DC4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  <w:p w:rsidR="001703B7" w:rsidRDefault="001703B7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4100</w:t>
            </w:r>
          </w:p>
          <w:p w:rsidR="005A3AB7" w:rsidRDefault="005A3A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880A96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C4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  <w:p w:rsidR="00DC494F" w:rsidRDefault="00DC494F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880A96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C4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64,3</w:t>
            </w:r>
          </w:p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880A96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C4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3B7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1703B7" w:rsidRP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5A3AB7" w:rsidP="005A3A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703B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03B7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703B7" w:rsidRDefault="001703B7" w:rsidP="001703B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E3B0F" w:rsidRDefault="001703B7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494F" w:rsidRDefault="00DC494F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1703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880A96" w:rsidP="00DC49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C494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P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IX35 2.0 GLSAT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0F" w:rsidRDefault="00880A96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359989,04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3B0F" w:rsidRDefault="003E3B0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2F51" w:rsidTr="006F2F5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94F" w:rsidRDefault="00DC494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      Супруга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Pr="00A056FA" w:rsidRDefault="00A056FA" w:rsidP="009C6BE1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P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30.0</w:t>
            </w:r>
          </w:p>
          <w:p w:rsidR="00DC494F" w:rsidRDefault="00DC494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A962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94F" w:rsidRDefault="00DC494F" w:rsidP="00084A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земельный участок</w:t>
            </w:r>
          </w:p>
          <w:p w:rsidR="00DC494F" w:rsidRDefault="00DC494F" w:rsidP="00084A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P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4100</w:t>
            </w: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C494F" w:rsidRPr="00DC494F" w:rsidRDefault="00DC494F" w:rsidP="00DC494F">
            <w:pP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64.3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BD6324" w:rsidP="00DC49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94F" w:rsidRPr="00880A96" w:rsidRDefault="00880A96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466905,46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94F" w:rsidRDefault="00DC494F" w:rsidP="009C6B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A96" w:rsidTr="007245DC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Pr="00DC494F" w:rsidRDefault="00880A96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Волкодавова Валентина Николаевна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084A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880A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880A96" w:rsidTr="00D85415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Даньшин Николай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Николаевич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Депутат Совета народных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894F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FA7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</w:t>
            </w:r>
            <w:r w:rsidRPr="00842FA7">
              <w:rPr>
                <w:rFonts w:ascii="Times New Roman" w:hAnsi="Times New Roman" w:cs="Times New Roman"/>
              </w:rPr>
              <w:lastRenderedPageBreak/>
              <w:t>замещающих государственные должности, и иных лиц их доходам"</w:t>
            </w:r>
          </w:p>
        </w:tc>
      </w:tr>
      <w:tr w:rsidR="00880A96" w:rsidTr="00880A96">
        <w:trPr>
          <w:trHeight w:val="913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Pr="00880A96" w:rsidRDefault="00880A96" w:rsidP="00880A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Косинов Александр Александрович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3C736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A96" w:rsidRDefault="00880A96" w:rsidP="00894F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697A6F" w:rsidTr="00697A6F">
        <w:trPr>
          <w:trHeight w:val="95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Pr="00697A6F" w:rsidRDefault="00697A6F" w:rsidP="00697A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Косинов Сергей Александрович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Pr="00697A6F" w:rsidRDefault="00697A6F" w:rsidP="00697A6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Pr="00697A6F" w:rsidRDefault="00697A6F" w:rsidP="00697A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697A6F" w:rsidTr="001535A4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Default="00697A6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Пономарев Николай Сергеевич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Default="00697A6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Pr="00697A6F" w:rsidRDefault="00697A6F" w:rsidP="00894F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697A6F" w:rsidTr="00697A6F">
        <w:trPr>
          <w:trHeight w:val="104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Default="00697A6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Хаустов Валерий Петрович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Default="00697A6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Pr="00697A6F" w:rsidRDefault="00697A6F" w:rsidP="00697A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697A6F" w:rsidTr="006A0817">
        <w:trPr>
          <w:trHeight w:val="8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Default="00697A6F" w:rsidP="009C6BE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Шипилова Ирина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Default="00697A6F" w:rsidP="009C6BE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Депутат Совета народных депутатов</w:t>
            </w:r>
          </w:p>
        </w:tc>
        <w:tc>
          <w:tcPr>
            <w:tcW w:w="1247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A6F" w:rsidRPr="00697A6F" w:rsidRDefault="00697A6F" w:rsidP="00894F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2FA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842FA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842FA7">
              <w:rPr>
                <w:rFonts w:ascii="Times New Roman" w:hAnsi="Times New Roman" w:cs="Times New Roman"/>
              </w:rPr>
              <w:t xml:space="preserve"> с частью 4.2 статьи 12.1 Федерального закона "О противодействии коррупции" предоставлено сообщение об отсутствии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</w:tbl>
    <w:p w:rsidR="0064096E" w:rsidRPr="00AF11F2" w:rsidRDefault="0064096E" w:rsidP="00AF11F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096E" w:rsidRPr="00AF11F2" w:rsidSect="00BD6324">
      <w:pgSz w:w="16839" w:h="11907" w:orient="landscape" w:code="9"/>
      <w:pgMar w:top="1701" w:right="1134" w:bottom="28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70" w:rsidRDefault="007C7770" w:rsidP="004D1C94">
      <w:pPr>
        <w:spacing w:after="0" w:line="240" w:lineRule="auto"/>
      </w:pPr>
      <w:r>
        <w:separator/>
      </w:r>
    </w:p>
  </w:endnote>
  <w:endnote w:type="continuationSeparator" w:id="0">
    <w:p w:rsidR="007C7770" w:rsidRDefault="007C7770" w:rsidP="004D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70" w:rsidRDefault="007C7770" w:rsidP="004D1C94">
      <w:pPr>
        <w:spacing w:after="0" w:line="240" w:lineRule="auto"/>
      </w:pPr>
      <w:r>
        <w:separator/>
      </w:r>
    </w:p>
  </w:footnote>
  <w:footnote w:type="continuationSeparator" w:id="0">
    <w:p w:rsidR="007C7770" w:rsidRDefault="007C7770" w:rsidP="004D1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A7"/>
    <w:rsid w:val="00084A34"/>
    <w:rsid w:val="000977BE"/>
    <w:rsid w:val="001703B7"/>
    <w:rsid w:val="00197354"/>
    <w:rsid w:val="00237F47"/>
    <w:rsid w:val="00242E49"/>
    <w:rsid w:val="002B112C"/>
    <w:rsid w:val="002F194C"/>
    <w:rsid w:val="003C736A"/>
    <w:rsid w:val="003E3B0F"/>
    <w:rsid w:val="004676C5"/>
    <w:rsid w:val="004D1C94"/>
    <w:rsid w:val="0050362F"/>
    <w:rsid w:val="005421A4"/>
    <w:rsid w:val="00551ADE"/>
    <w:rsid w:val="005A3AB7"/>
    <w:rsid w:val="005E2E89"/>
    <w:rsid w:val="00627AF4"/>
    <w:rsid w:val="0064096E"/>
    <w:rsid w:val="00697A6F"/>
    <w:rsid w:val="006F2F51"/>
    <w:rsid w:val="00785A4A"/>
    <w:rsid w:val="007C7770"/>
    <w:rsid w:val="007D2797"/>
    <w:rsid w:val="007E45F1"/>
    <w:rsid w:val="0081131F"/>
    <w:rsid w:val="00880A96"/>
    <w:rsid w:val="00932010"/>
    <w:rsid w:val="009C6BE1"/>
    <w:rsid w:val="00A056FA"/>
    <w:rsid w:val="00A962E9"/>
    <w:rsid w:val="00AF11F2"/>
    <w:rsid w:val="00BA5C81"/>
    <w:rsid w:val="00BD6324"/>
    <w:rsid w:val="00C1726A"/>
    <w:rsid w:val="00C23E1C"/>
    <w:rsid w:val="00C74CC1"/>
    <w:rsid w:val="00C764D0"/>
    <w:rsid w:val="00C84653"/>
    <w:rsid w:val="00CA46C1"/>
    <w:rsid w:val="00D250A1"/>
    <w:rsid w:val="00D65DB7"/>
    <w:rsid w:val="00DC1D1A"/>
    <w:rsid w:val="00DC494F"/>
    <w:rsid w:val="00DD61D3"/>
    <w:rsid w:val="00E42CF6"/>
    <w:rsid w:val="00E83A40"/>
    <w:rsid w:val="00EB40A7"/>
    <w:rsid w:val="00ED60D4"/>
    <w:rsid w:val="00F3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C94"/>
  </w:style>
  <w:style w:type="paragraph" w:styleId="a8">
    <w:name w:val="footer"/>
    <w:basedOn w:val="a"/>
    <w:link w:val="a9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11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C94"/>
  </w:style>
  <w:style w:type="paragraph" w:styleId="a8">
    <w:name w:val="footer"/>
    <w:basedOn w:val="a"/>
    <w:link w:val="a9"/>
    <w:uiPriority w:val="99"/>
    <w:unhideWhenUsed/>
    <w:rsid w:val="004D1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2019-05-15T09:14:00Z</cp:lastPrinted>
  <dcterms:created xsi:type="dcterms:W3CDTF">2018-05-04T06:07:00Z</dcterms:created>
  <dcterms:modified xsi:type="dcterms:W3CDTF">2021-04-05T12:01:00Z</dcterms:modified>
</cp:coreProperties>
</file>