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D17981" w:rsidRPr="008B305A" w:rsidRDefault="00AD794C" w:rsidP="00D1798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</w:t>
      </w:r>
      <w:r w:rsidR="009A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="00D17981"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981" w:rsidRPr="009A0C97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9A0C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9A0C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D17981" w:rsidRPr="009A0C97" w:rsidRDefault="009818CD" w:rsidP="009A0C9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D17981" w:rsidRDefault="00D17981" w:rsidP="000F02B1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Правил </w:t>
      </w:r>
      <w:r w:rsidR="00C52E6A" w:rsidRPr="008B305A">
        <w:rPr>
          <w:rFonts w:ascii="Times New Roman" w:hAnsi="Times New Roman" w:cs="Times New Roman"/>
          <w:bCs/>
          <w:iCs/>
          <w:sz w:val="28"/>
          <w:szCs w:val="28"/>
        </w:rPr>
        <w:t>обращения с коммунальными (бытовыми) отходами</w:t>
      </w: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</w:t>
      </w:r>
      <w:r w:rsidR="00AD794C">
        <w:rPr>
          <w:rFonts w:ascii="Times New Roman" w:hAnsi="Times New Roman" w:cs="Times New Roman"/>
          <w:bCs/>
          <w:iCs/>
          <w:sz w:val="28"/>
          <w:szCs w:val="28"/>
        </w:rPr>
        <w:t>Ново</w:t>
      </w:r>
      <w:r w:rsidR="009A0C97">
        <w:rPr>
          <w:rFonts w:ascii="Times New Roman" w:hAnsi="Times New Roman" w:cs="Times New Roman"/>
          <w:bCs/>
          <w:iCs/>
          <w:sz w:val="28"/>
          <w:szCs w:val="28"/>
        </w:rPr>
        <w:t>макаров</w:t>
      </w:r>
      <w:r w:rsidR="00AD794C">
        <w:rPr>
          <w:rFonts w:ascii="Times New Roman" w:hAnsi="Times New Roman" w:cs="Times New Roman"/>
          <w:bCs/>
          <w:iCs/>
          <w:sz w:val="28"/>
          <w:szCs w:val="28"/>
        </w:rPr>
        <w:t>ского</w:t>
      </w: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0F02B1" w:rsidRPr="000F02B1" w:rsidRDefault="000F02B1" w:rsidP="000F02B1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7981" w:rsidRPr="008B305A" w:rsidRDefault="00914B49" w:rsidP="009A0C97">
      <w:pPr>
        <w:tabs>
          <w:tab w:val="left" w:pos="709"/>
        </w:tabs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B305A">
        <w:rPr>
          <w:rStyle w:val="FontStyle20"/>
          <w:sz w:val="28"/>
          <w:szCs w:val="28"/>
        </w:rPr>
        <w:t xml:space="preserve">     </w:t>
      </w:r>
      <w:r w:rsidR="00D17981" w:rsidRPr="008B305A">
        <w:rPr>
          <w:rStyle w:val="FontStyle20"/>
          <w:sz w:val="28"/>
          <w:szCs w:val="28"/>
        </w:rPr>
        <w:t xml:space="preserve"> </w:t>
      </w:r>
      <w:r w:rsidR="009A0C97">
        <w:rPr>
          <w:rStyle w:val="FontStyle20"/>
          <w:sz w:val="28"/>
          <w:szCs w:val="28"/>
        </w:rPr>
        <w:t xml:space="preserve">    </w:t>
      </w:r>
      <w:proofErr w:type="gramStart"/>
      <w:r w:rsidR="00D17981" w:rsidRPr="008B305A">
        <w:rPr>
          <w:rStyle w:val="FontStyle20"/>
          <w:sz w:val="28"/>
          <w:szCs w:val="28"/>
        </w:rPr>
        <w:t xml:space="preserve">В соответствии с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 законом 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10 января 1998 года № 89-ФЗ «Об отходах производства и потребления»,   Федеральным законом от 30 марта 1999 года № 52-ФЗ «О санитарно-эпидемиологическом благополучии населения»,  в целях обеспечения</w:t>
      </w:r>
      <w:proofErr w:type="gramEnd"/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 реализации единой государственной политики в области обращения с отходами на территории Воронежской области</w:t>
      </w:r>
      <w:r w:rsidRPr="008B305A">
        <w:rPr>
          <w:rFonts w:ascii="Times New Roman" w:eastAsia="Times New Roman" w:hAnsi="Times New Roman" w:cs="Times New Roman"/>
          <w:sz w:val="28"/>
          <w:szCs w:val="28"/>
        </w:rPr>
        <w:t xml:space="preserve">, Совет народных депутатов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4B49" w:rsidRPr="008B305A" w:rsidRDefault="00914B49" w:rsidP="008B305A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64887" w:rsidRPr="008B305A" w:rsidRDefault="00864887" w:rsidP="00914B49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87" w:rsidRPr="008B305A" w:rsidRDefault="00864887" w:rsidP="00864887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8B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Правила обращения с  коммунальными (бытовыми) отходами на территории </w:t>
      </w:r>
      <w:r w:rsidR="00AD79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</w:t>
      </w:r>
      <w:r w:rsidR="009A0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макаров</w:t>
      </w:r>
      <w:r w:rsidR="00AD79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</w:t>
      </w:r>
      <w:r w:rsidRPr="008B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864887" w:rsidRPr="008B305A" w:rsidRDefault="00864887" w:rsidP="00864887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B3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05A">
        <w:rPr>
          <w:rFonts w:ascii="Times New Roman" w:eastAsia="Calibri" w:hAnsi="Times New Roman" w:cs="Times New Roman"/>
          <w:sz w:val="28"/>
          <w:szCs w:val="28"/>
        </w:rPr>
        <w:t>2. Решение вступает в силу с  момента обнародования.</w:t>
      </w:r>
    </w:p>
    <w:p w:rsidR="00864887" w:rsidRPr="008B305A" w:rsidRDefault="00864887" w:rsidP="00864887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81" w:rsidRPr="008B305A" w:rsidRDefault="00D17981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A0C97" w:rsidRDefault="009A0C97" w:rsidP="00AD794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81" w:rsidRDefault="00864887" w:rsidP="00AD794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9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Н.Н.Плохих</w:t>
      </w:r>
    </w:p>
    <w:p w:rsidR="009A0C97" w:rsidRDefault="009A0C97" w:rsidP="00AD794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C97" w:rsidRPr="009A0C97" w:rsidRDefault="009A0C97" w:rsidP="009A0C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20.08.2015 года № 301</w:t>
      </w:r>
    </w:p>
    <w:p w:rsidR="009A0C97" w:rsidRPr="008B305A" w:rsidRDefault="009A0C97" w:rsidP="009A0C9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A0C97">
        <w:rPr>
          <w:rFonts w:ascii="Times New Roman" w:hAnsi="Times New Roman" w:cs="Times New Roman"/>
          <w:sz w:val="28"/>
          <w:szCs w:val="28"/>
        </w:rPr>
        <w:t>с. Новомакарово</w:t>
      </w: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864887" w:rsidRPr="008B305A" w:rsidRDefault="00AD794C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9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8648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864887" w:rsidRPr="008B305A" w:rsidRDefault="00864887" w:rsidP="0086488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9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0C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794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0C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7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</w:t>
      </w:r>
      <w:r w:rsidR="009A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</w:t>
      </w:r>
    </w:p>
    <w:p w:rsidR="00864887" w:rsidRPr="008B305A" w:rsidRDefault="00864887" w:rsidP="009A0C97">
      <w:pPr>
        <w:ind w:firstLine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</w:p>
    <w:p w:rsidR="00ED6D5B" w:rsidRPr="008B305A" w:rsidRDefault="00864887" w:rsidP="009A0C97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ПРАВИЛА ОБРАЩЕНИЯ С  КОММУНАЛЬНЫМИ (БЫТОВЫМИ) ОТХОДАМИ НА ТЕРРИТОРИИ </w:t>
      </w:r>
      <w:r w:rsidR="00AD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</w:t>
      </w:r>
      <w:r w:rsidR="009A0C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МАКАРОВ</w:t>
      </w:r>
      <w:r w:rsidR="00AD7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</w:t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</w:t>
      </w:r>
    </w:p>
    <w:p w:rsidR="00BB070E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ВОРОНЕЖСКОЙ ОБЛАСТИ</w:t>
      </w:r>
    </w:p>
    <w:p w:rsidR="00B70310" w:rsidRPr="008B305A" w:rsidRDefault="00B70310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0310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B70310" w:rsidRPr="008B305A" w:rsidRDefault="00B70310" w:rsidP="00B70310">
      <w:pPr>
        <w:pStyle w:val="a4"/>
        <w:ind w:left="1069" w:firstLine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2536" w:rsidRPr="008B305A" w:rsidRDefault="00BB070E" w:rsidP="000C2F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3253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обращения с коммунальными (бытовыми) отходами на территории </w:t>
      </w:r>
      <w:r w:rsidR="00AD79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</w:t>
      </w:r>
      <w:r w:rsidR="009A0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макаров</w:t>
      </w:r>
      <w:r w:rsidR="00AD79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</w:t>
      </w:r>
      <w:r w:rsidR="000C2F51" w:rsidRPr="008B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0C2F5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53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устанавливают общий порядок обращения с коммунальными (бытовыми) отходами на территории </w:t>
      </w:r>
      <w:r w:rsidR="00AD79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</w:t>
      </w:r>
      <w:r w:rsidR="009A0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макаров</w:t>
      </w:r>
      <w:r w:rsidR="00AD79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</w:t>
      </w:r>
      <w:r w:rsidR="000C2F51" w:rsidRPr="008B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</w:t>
      </w:r>
      <w:r w:rsidR="0013253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70E" w:rsidRPr="008B305A" w:rsidRDefault="00BB070E" w:rsidP="009A0C97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направлены на совершенствование управления и контроля в сфере обращения с отходами в целях сокращения объемов их образования, повышения эффективности использования отходов в процессе хозяйственной и иной деятельности, предупреждения и снижения вредного воздействия отходов на здоровье человека и окружающую среду, обеспечения должного санитарного состояния территории </w:t>
      </w:r>
      <w:r w:rsidR="009A0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Новомакаровского</w:t>
      </w:r>
      <w:r w:rsidR="00562B7C" w:rsidRPr="008B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FF4" w:rsidRPr="008B305A" w:rsidRDefault="00BB070E" w:rsidP="00C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разработа</w:t>
      </w:r>
      <w:r w:rsidR="00813FF4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 соответствии с Федеральным законом </w:t>
      </w:r>
      <w:r w:rsidR="009F0C2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10.01.2002 № 7-ФЗ «</w:t>
      </w:r>
      <w:hyperlink r:id="rId9" w:history="1">
        <w:r w:rsidR="009F0C21" w:rsidRPr="008B3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</w:hyperlink>
      <w:r w:rsidR="009F0C2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06.10.2003 № 131-ФЗ «</w:t>
      </w:r>
      <w:hyperlink r:id="rId10" w:history="1">
        <w:r w:rsidR="009F0C21" w:rsidRPr="008B3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9F0C2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</w:t>
      </w:r>
      <w:r w:rsidR="00813FF4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24.06.1998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F4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89-ФЗ 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history="1">
        <w:r w:rsidRPr="008B3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C2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813FF4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30.03.1999 № 52-ФЗ 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2" w:history="1">
        <w:r w:rsidRPr="008B3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4B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70E" w:rsidRPr="008B305A" w:rsidRDefault="00BB070E" w:rsidP="009F0C21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Правила не распространяются на отношения в области обращения с радиоактивными, биологическими отходами, </w:t>
      </w:r>
      <w:r w:rsidR="00A16B8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310D4F" w:rsidRPr="008B305A" w:rsidRDefault="00BB070E" w:rsidP="00310D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Правила устанавливают единые требования в области обращения с отходами и обязательны для всех физических лиц, индивидуальных предпринимателей и юридических лиц независимо от их организационно-правовых форм и форм собственности. </w:t>
      </w:r>
    </w:p>
    <w:p w:rsidR="009818CD" w:rsidRPr="008B305A" w:rsidRDefault="009818CD" w:rsidP="00310D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4F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C55BF5" w:rsidRPr="008B305A" w:rsidRDefault="00C55BF5" w:rsidP="00C55BF5">
      <w:pPr>
        <w:pStyle w:val="a4"/>
        <w:ind w:left="106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136" w:rsidRPr="008B305A" w:rsidRDefault="00B82136" w:rsidP="00B821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lastRenderedPageBreak/>
        <w:t>В настоящих Правилах применяются следующие термины с соответствующими определениями:</w:t>
      </w:r>
    </w:p>
    <w:p w:rsidR="00A16B81" w:rsidRPr="008B305A" w:rsidRDefault="00B82136" w:rsidP="00B821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A16B81" w:rsidRPr="008B305A">
        <w:rPr>
          <w:rFonts w:ascii="Times New Roman" w:hAnsi="Times New Roman" w:cs="Times New Roman"/>
          <w:sz w:val="28"/>
          <w:szCs w:val="28"/>
        </w:rPr>
        <w:t>«Отходы</w:t>
      </w:r>
      <w:r w:rsidR="00A16B81" w:rsidRPr="008B305A"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 w:rsidR="00A16B81" w:rsidRPr="008B305A">
        <w:rPr>
          <w:rFonts w:ascii="Times New Roman" w:hAnsi="Times New Roman" w:cs="Times New Roman"/>
          <w:sz w:val="28"/>
          <w:szCs w:val="28"/>
        </w:rPr>
        <w:t xml:space="preserve">» </w:t>
      </w:r>
      <w:r w:rsidR="00A16B81" w:rsidRPr="008B305A">
        <w:rPr>
          <w:rFonts w:ascii="Times New Roman" w:hAnsi="Times New Roman"/>
          <w:sz w:val="28"/>
          <w:szCs w:val="28"/>
        </w:rPr>
        <w:t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483BD4" w:rsidRDefault="00A16B81" w:rsidP="00483B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="00483BD4" w:rsidRPr="0048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81" w:rsidRPr="008B305A" w:rsidRDefault="009A4F40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«Норматив </w:t>
      </w:r>
      <w:r w:rsidR="00A16B81" w:rsidRPr="008B305A">
        <w:rPr>
          <w:rFonts w:ascii="Times New Roman" w:hAnsi="Times New Roman"/>
          <w:sz w:val="28"/>
          <w:szCs w:val="28"/>
        </w:rPr>
        <w:t xml:space="preserve">накопления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(бытовых)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отходов» - среднее количество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(бытовых)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отходов, образующихся в единицу времени.</w:t>
      </w:r>
    </w:p>
    <w:p w:rsidR="00A16B81" w:rsidRPr="008B305A" w:rsidRDefault="00483BD4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 </w:t>
      </w:r>
      <w:r w:rsidR="00A16B81" w:rsidRPr="008B305A">
        <w:rPr>
          <w:rFonts w:ascii="Times New Roman" w:hAnsi="Times New Roman"/>
          <w:sz w:val="28"/>
          <w:szCs w:val="28"/>
        </w:rPr>
        <w:t>«Сбор отходов»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3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охраны окружающей среды и </w:t>
      </w:r>
      <w:hyperlink r:id="rId14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607530" w:rsidRPr="008B305A" w:rsidRDefault="00E84B45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рупногабаритные отходы</w:t>
      </w: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отходы</w:t>
      </w:r>
      <w:r w:rsidR="00B82136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потребления и хозяйственной деятельности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E84B45" w:rsidRPr="008B305A" w:rsidRDefault="00E84B45" w:rsidP="00E84B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A16B81" w:rsidRPr="008B305A" w:rsidRDefault="00A16B81" w:rsidP="00A16B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8B305A" w:rsidRDefault="001B7BD0" w:rsidP="002B446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FC" w:rsidRPr="008B305A" w:rsidRDefault="00152C75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сбора и </w:t>
      </w:r>
      <w:r w:rsidR="00F11FC1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</w:t>
      </w:r>
      <w:r w:rsidR="00CB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7349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обеспечивают: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индивидуальной жилой застройки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(собственники, наниматели) жилых домов самостоятельно либо по договору со специализированной организацией;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организации, осуществляющие уборку данных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физические и юридические лица, правообладатели данных территорий.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 w:rsidR="009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D1484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производят сбор твердых</w:t>
      </w:r>
      <w:r w:rsidR="002B44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в следующие объекты для накопления отходов: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контейнеры, установленные в мусороприемную камеру;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контейнеры (в том числе при разделении отходов на виды (текстиль, бумага, стекло, пластмасса, полимерные, пищевые,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несортируемые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отходы)), установленные на оборудованных площадках;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специальные контейнеры (бункеры) или площадки для крупногабаритных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бункеры, установленные на оборудованных площадках;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урны для мусора.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В многоквартирных домах, оборудованных мусоропроводами, должны применяться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выкатные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контейнеры с крышками, приспособленные для механизированной выгрузки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контейнера в мусоровоз. Контейнеры должны постоянно находиться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выкатную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контейнеры выкатываются непосредственно перед перегрузкой отходов в мусоровоз, а после выгрузки отходов убираются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мусорокамеру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сброс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Допускается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963FED" w:rsidRPr="008B305A" w:rsidRDefault="00BB070E" w:rsidP="00963F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Количество и емкость контейнеров определяются</w:t>
      </w:r>
      <w:r w:rsidR="001733C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численности населения, норм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атива накопления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BB070E" w:rsidRPr="008B305A" w:rsidRDefault="00E408A5" w:rsidP="009F0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.1.7. Объекты для накопления отходов должны быть в технически исправном состоянии, окрашены влагостойкой краской не менее дв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раз в год - весной и осенью.</w:t>
      </w:r>
    </w:p>
    <w:p w:rsidR="00932E88" w:rsidRPr="008B305A" w:rsidRDefault="00932E88" w:rsidP="00932E8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бункеры должны промываться и обрабатываться </w:t>
      </w: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дезинфицирующими</w:t>
      </w:r>
      <w:proofErr w:type="gram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</w:t>
      </w:r>
      <w:r w:rsidRPr="008B305A">
        <w:rPr>
          <w:rFonts w:ascii="Times New Roman" w:hAnsi="Times New Roman" w:cs="Times New Roman"/>
          <w:sz w:val="28"/>
          <w:szCs w:val="28"/>
        </w:rPr>
        <w:t xml:space="preserve"> в летний период не реже 1 раза в 10 дней.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.1.8. При организации раздельного сбора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.1.10. </w:t>
      </w:r>
      <w:r w:rsidR="0073494C" w:rsidRPr="008B305A">
        <w:rPr>
          <w:rFonts w:ascii="Times New Roman" w:hAnsi="Times New Roman" w:cs="Times New Roman"/>
          <w:sz w:val="28"/>
          <w:szCs w:val="28"/>
        </w:rPr>
        <w:t>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B04966" w:rsidRPr="008B305A" w:rsidRDefault="00CD2C40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CD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0496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содержанию и ремонту общего имущества в таком доме должны: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CF5AE3" w:rsidRPr="008B305A" w:rsidRDefault="00CF5AE3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площадки объектами для накопления отходов;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BB070E" w:rsidRPr="008B305A" w:rsidRDefault="002E3442" w:rsidP="0023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 организацию мест для накопления и накопление отработанных ртутьсодержащих ламп</w:t>
      </w:r>
      <w:r w:rsidR="00FB1B8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передачу в специализированные организации. </w:t>
      </w:r>
    </w:p>
    <w:p w:rsidR="00BB070E" w:rsidRPr="008B305A" w:rsidRDefault="00660590" w:rsidP="00233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владельцы контейнеров или контейнерных площадок обеспечивают организацию 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радиусе не менее 5 метров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в исправном состоянии контейнеров без переполнения и без засорения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информация о владельце контейнера;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инвентарный номер контейнера.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(номер) контейнерной площадки;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организации (лица), эксплуатирующей контейнерную площадку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лице, ответственное за уборку, с указанием должности, Ф.И.О.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график вывоза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Pr="008B305A">
        <w:rPr>
          <w:rFonts w:ascii="Times New Roman" w:hAnsi="Times New Roman" w:cs="Times New Roman"/>
          <w:sz w:val="28"/>
          <w:szCs w:val="28"/>
        </w:rPr>
        <w:t xml:space="preserve"> отходов и (или) крупногабаритных отходов;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юридического адреса, телефонов)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перечень обслуживаемых объектов (домов).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</w:t>
      </w:r>
      <w:r w:rsidR="00827937" w:rsidRPr="008B305A">
        <w:rPr>
          <w:rFonts w:ascii="Times New Roman" w:hAnsi="Times New Roman" w:cs="Times New Roman"/>
          <w:sz w:val="28"/>
          <w:szCs w:val="28"/>
        </w:rPr>
        <w:lastRenderedPageBreak/>
        <w:t>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В том случае, если сбор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В случае отсутствия согласованного порядка обслуживания и содержания контейнерной площадки может быть разработан и утвержден распоряжением </w:t>
      </w:r>
      <w:r w:rsidR="006B0B36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 график дежурства, который направляется для исполнения лицам, ответственным за содержание контейнерной площадки.</w:t>
      </w:r>
    </w:p>
    <w:p w:rsidR="00827937" w:rsidRPr="008B305A" w:rsidRDefault="006B0B36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жидких бытовых отходов.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выгребные ямы;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выгребы надворных туалетов;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биотуалеты.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Выгребы размещаются и оборудуются в соотве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СанПиН 42-128-4690-88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территорий населенных пунктов»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и нормами технической эксплуатации жилищного фонда, утвержденными Постановлением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Госстроя России от 27.09.2003 №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Сбор отходов на территориях общего пользования.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общего пользования </w:t>
      </w:r>
      <w:r w:rsidR="0083433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урны и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Установка контейнеров должна осуществляться в соответствии с санитарными нормами и правилами.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у подъездов многоквартирных домов, на остановках пассажирского транспорта</w:t>
      </w:r>
      <w:r w:rsidR="001D060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входов в торговые объекты, предприятия общественного питания должны быть установлены урны.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Урны устанавливаются в следующем порядке: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пассажирского транспорта и у входов в торговые объекты.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.3.7. Растительные остатки (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обрезь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щепа, скошенная трава, ветки и т.п.)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перерабатыва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месте с помощью специальных устройств или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транспортироваться на объекты размещения</w:t>
      </w:r>
      <w:r w:rsidR="00B8213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Сбор отходов на объектах строительства, ремонта и реконструкции.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определяемые разделом проекта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строительства»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накопления транспортных партий. Из образующихся отходов выделяются утильные фракции.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людей, порча зеленых насаждений и захламление газонов.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хранение строительных отходов более трех суток до их вывоза. </w:t>
      </w:r>
    </w:p>
    <w:p w:rsidR="00BB070E" w:rsidRPr="008B305A" w:rsidRDefault="00742DB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1F3AAD" w:rsidRPr="008B305A" w:rsidRDefault="009D02C4" w:rsidP="001F3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.4.6. При производстве работ по сносу зданий и сооружений обращение со строительными отходами дол</w:t>
      </w:r>
      <w:r w:rsidR="001F3AA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соответствовать требованиям, установленным настоящими Правилами.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надлежащее исполнение обязанностей по сбору,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отходов в соответствии с настоящими Правилами.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торговли, нестационарной торговой сети, бытового обслуживания, общественного питания.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объектов торговли (рынки, торговые комплексы, комплексы объектов мелкорозничной сети)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BB070E" w:rsidRPr="008B305A" w:rsidRDefault="00E01CD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оставлять тару и отходы на месте торговли по ее окончании.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.5.4.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2.3.6.1066-01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торговли и обороту в них продовольстве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сырья и пищевых продуктов» и СанПиН 2.3.6.2079-01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организации питания, изготовления и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пищевых проду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и продовольственного сырья»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E5441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C77A72" w:rsidRPr="008B305A" w:rsidRDefault="00E1053E" w:rsidP="00C77A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C5D9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70E" w:rsidRPr="008B305A" w:rsidRDefault="00BE475B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сбора отходов, образующихся в гаражно-строительных кооперативах, оборудуются: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контейнерные площадки с твердым покрытием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емкости для сбора отработанных горюче-смазочных материалов;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целью передачи </w:t>
      </w:r>
      <w:r w:rsidR="00E524F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переработку и утилизацию специализированной организации.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.6.6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учреждений. </w:t>
      </w:r>
    </w:p>
    <w:p w:rsidR="00BB070E" w:rsidRPr="008B305A" w:rsidRDefault="00A7730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Сбор отходов с территорий дошкольных и общеобразовательных учреждений осуществляется в соответствии с тре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СанПиН 2.4.1.2660-10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 дошкольных организациях»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нПиН 2.4.2.1178-02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обучен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общеобразовательных школах»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промышленного предприятия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BB070E" w:rsidRPr="008B305A" w:rsidRDefault="00E27C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накопление, хранение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за пределами территории, установленной для накопления отходов, а также хранение и (или) сб</w:t>
      </w:r>
      <w:r w:rsidR="009F0C2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отходов (в том числе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отходов) за пределами специально отведенных и оборудованных для этих целей территорий.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многоквартирных домов - специализированные организации;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Самостоятельный вывоз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Специализированные организации обязаны: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жилищного фонда в период с 7 часов до 22 часов;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общего пользования и иных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7B6E1D" w:rsidRPr="008B305A" w:rsidRDefault="00925C5E" w:rsidP="007B6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объектов накопления отходов должен производиться </w:t>
      </w:r>
      <w:r w:rsidR="007B6E1D" w:rsidRPr="008B305A">
        <w:rPr>
          <w:rFonts w:ascii="Times New Roman" w:hAnsi="Times New Roman" w:cs="Times New Roman"/>
          <w:sz w:val="28"/>
          <w:szCs w:val="28"/>
        </w:rPr>
        <w:t>ежедневно.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крупногабаритных отходов производится по мере накопления, но не реже одного раза в неделю.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(уличный) смет вывозится на объект размещения отходов.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в специально отведенные места, согласованные в установленном порядке.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на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снегоплавильные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либо в специально отведенные места, согласованные в установленном порядке. </w:t>
      </w:r>
    </w:p>
    <w:p w:rsidR="00BB070E" w:rsidRPr="008B305A" w:rsidRDefault="00F11FC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общего пользования производится ежедневно. Не допускается переполнение урн и контейнеров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отходов. </w:t>
      </w:r>
    </w:p>
    <w:p w:rsidR="00BB070E" w:rsidRPr="008B305A" w:rsidRDefault="00891075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обеспечивается лицом, осуществляющим строительство. 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 осуществляется ежедневно.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 осуществляется в соответствии с договором со специализированной организацией.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осуществляется специализированной организацией в соответствии с утвержденными санитарными нормами и правилами, норма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тивом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.16. Услуги по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транспортированию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предоставляются на основании договора, талона или накладной.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на вывоз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граждан со специализированной организацией определяется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10.02.1997 №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155. </w:t>
      </w:r>
    </w:p>
    <w:p w:rsidR="00C24862" w:rsidRPr="008B305A" w:rsidRDefault="00643C26" w:rsidP="00C2486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2F02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C3EF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862" w:rsidRPr="008B305A">
        <w:rPr>
          <w:rFonts w:ascii="Times New Roman" w:hAnsi="Times New Roman" w:cs="Times New Roman"/>
          <w:sz w:val="28"/>
          <w:szCs w:val="28"/>
        </w:rPr>
        <w:t>должны заключить договор 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4862" w:rsidRPr="008B305A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которого является транспортировка и захоронение твердых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отходов. Договор также должен содержать сведения о месте установки, количестве и объеме специализированных контейнеров, подлежащих транспортировке и периодичность их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транспортирования</w:t>
      </w:r>
      <w:r w:rsidR="00C24862" w:rsidRPr="008B305A">
        <w:rPr>
          <w:rFonts w:ascii="Times New Roman" w:hAnsi="Times New Roman" w:cs="Times New Roman"/>
          <w:sz w:val="28"/>
          <w:szCs w:val="28"/>
        </w:rPr>
        <w:t>, а также правовые основания использования контейнеров и контейнерной площадки (договор на право использования, договор аренды, собственность и иное право).</w:t>
      </w:r>
    </w:p>
    <w:p w:rsidR="00C24862" w:rsidRPr="008B305A" w:rsidRDefault="001D04B7" w:rsidP="00D33D65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E42F02" w:rsidRPr="008B305A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товариществами собственников жилья, жилищными и жилищно-строительными кооперативами, осуществляющими деятельность по управлению многоквартирными домами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33D65" w:rsidRPr="008B305A">
        <w:rPr>
          <w:rFonts w:ascii="Times New Roman" w:hAnsi="Times New Roman" w:cs="Times New Roman"/>
          <w:sz w:val="28"/>
          <w:szCs w:val="28"/>
        </w:rPr>
        <w:t>контейнерах, принадлежащих другим организациям без надлежащих правовых оснований не допускается</w:t>
      </w:r>
      <w:proofErr w:type="gramEnd"/>
      <w:r w:rsidR="00D33D65" w:rsidRPr="008B305A">
        <w:rPr>
          <w:rFonts w:ascii="Times New Roman" w:hAnsi="Times New Roman" w:cs="Times New Roman"/>
          <w:sz w:val="28"/>
          <w:szCs w:val="28"/>
        </w:rPr>
        <w:t>.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</w:t>
      </w:r>
    </w:p>
    <w:p w:rsidR="00BB070E" w:rsidRPr="008B305A" w:rsidRDefault="005774D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Корешки талонов должны храниться в специализированной организации как документы строгой отчетности. </w:t>
      </w:r>
    </w:p>
    <w:p w:rsidR="00BB070E" w:rsidRPr="008B305A" w:rsidRDefault="00D76B2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Допускается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6CE" w:rsidRPr="008B305A" w:rsidRDefault="00D76B21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.9.20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Транспортирование отходов I - IV класса опасности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</w:t>
      </w:r>
      <w:r w:rsidR="00E246CE" w:rsidRPr="008B305A">
        <w:rPr>
          <w:rFonts w:ascii="Times New Roman" w:hAnsi="Times New Roman" w:cs="Times New Roman"/>
          <w:sz w:val="28"/>
          <w:szCs w:val="28"/>
        </w:rPr>
        <w:t>должно осуществляться при следующих условиях: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наличие паспорта отходов I - IV класса опасности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(свидетельства о классе опасности отхода для окружающей среды);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соблюдение требований безопасности к транспортированию отходов I - IV класса опасности на транспортных средствах;</w:t>
      </w:r>
    </w:p>
    <w:p w:rsidR="00E246CE" w:rsidRPr="008B305A" w:rsidRDefault="00E246CE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(товарно-транспортные накладные, акты приема-передачи и т.п.). </w:t>
      </w:r>
    </w:p>
    <w:p w:rsidR="00E246CE" w:rsidRPr="008B305A" w:rsidRDefault="00200CF0" w:rsidP="000527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.9.21.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6CE" w:rsidRPr="008B305A">
        <w:rPr>
          <w:rFonts w:ascii="Times New Roman" w:hAnsi="Times New Roman" w:cs="Times New Roman"/>
          <w:sz w:val="28"/>
          <w:szCs w:val="28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 </w:t>
      </w:r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.9.23.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 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CD" w:rsidRPr="008B305A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CCB" w:rsidRPr="008B305A" w:rsidRDefault="00200CF0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55CCB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Учет и отчетность при обращении с отходами</w:t>
      </w:r>
    </w:p>
    <w:p w:rsidR="00F57481" w:rsidRPr="008B305A" w:rsidRDefault="00F57481" w:rsidP="00F5748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81" w:rsidRPr="008B305A" w:rsidRDefault="00200CF0" w:rsidP="00F574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7481" w:rsidRPr="008B305A">
        <w:rPr>
          <w:rFonts w:ascii="Times New Roman" w:hAnsi="Times New Roman" w:cs="Times New Roman"/>
          <w:sz w:val="28"/>
          <w:szCs w:val="28"/>
        </w:rPr>
        <w:t xml:space="preserve">.1.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</w:t>
      </w:r>
      <w:r w:rsidR="00F57481" w:rsidRPr="008B305A">
        <w:rPr>
          <w:rFonts w:ascii="Times New Roman" w:hAnsi="Times New Roman" w:cs="Times New Roman"/>
          <w:sz w:val="28"/>
          <w:szCs w:val="28"/>
        </w:rPr>
        <w:lastRenderedPageBreak/>
        <w:t xml:space="preserve">отходов. </w:t>
      </w:r>
      <w:hyperlink r:id="rId15" w:history="1">
        <w:r w:rsidR="00F57481" w:rsidRPr="008B30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57481" w:rsidRPr="008B305A">
        <w:rPr>
          <w:rFonts w:ascii="Times New Roman" w:hAnsi="Times New Roman" w:cs="Times New Roman"/>
          <w:sz w:val="28"/>
          <w:szCs w:val="28"/>
        </w:rPr>
        <w:t xml:space="preserve">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 w:rsidR="00F57481" w:rsidRPr="008B305A" w:rsidRDefault="00F57481" w:rsidP="00F57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ведется по видам отходов, классам опасности, количеству, местам размещения. </w:t>
      </w:r>
    </w:p>
    <w:p w:rsidR="00F57481" w:rsidRPr="008B305A" w:rsidRDefault="00200CF0" w:rsidP="00F57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48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Учет образования и движения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424AB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48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образующихся в многоквартирных домах, производится управляющими организациями, осуществляющими управление многоквартирными домами. </w:t>
      </w:r>
    </w:p>
    <w:p w:rsidR="00F57481" w:rsidRPr="008B305A" w:rsidRDefault="007A74AC" w:rsidP="00F57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48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Учет образования и движения отходов, образующихся в индивидуальной жилой застройке, специализированными организациями. </w:t>
      </w:r>
    </w:p>
    <w:p w:rsidR="00F57481" w:rsidRPr="008B305A" w:rsidRDefault="007A74AC" w:rsidP="00F574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7481" w:rsidRPr="008B305A">
        <w:rPr>
          <w:rFonts w:ascii="Times New Roman" w:hAnsi="Times New Roman" w:cs="Times New Roman"/>
          <w:sz w:val="28"/>
          <w:szCs w:val="28"/>
        </w:rPr>
        <w:t xml:space="preserve">.4. Индивидуальные предприниматели и юридические лица, осуществляющие деятельность в области обращения с отходами, обязаны представлять отчетность в </w:t>
      </w:r>
      <w:hyperlink r:id="rId16" w:history="1">
        <w:r w:rsidR="00F57481" w:rsidRPr="008B305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F57481" w:rsidRPr="008B305A">
        <w:rPr>
          <w:rFonts w:ascii="Times New Roman" w:hAnsi="Times New Roman" w:cs="Times New Roman"/>
          <w:sz w:val="28"/>
          <w:szCs w:val="28"/>
        </w:rPr>
        <w:t xml:space="preserve">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F57481" w:rsidRPr="008B305A" w:rsidRDefault="007A74AC" w:rsidP="00F574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7481" w:rsidRPr="008B305A">
        <w:rPr>
          <w:rFonts w:ascii="Times New Roman" w:hAnsi="Times New Roman" w:cs="Times New Roman"/>
          <w:sz w:val="28"/>
          <w:szCs w:val="28"/>
        </w:rPr>
        <w:t xml:space="preserve">.5.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</w:t>
      </w:r>
      <w:hyperlink r:id="rId17" w:history="1">
        <w:r w:rsidR="00F57481" w:rsidRPr="008B305A">
          <w:rPr>
            <w:rFonts w:ascii="Times New Roman" w:hAnsi="Times New Roman" w:cs="Times New Roman"/>
            <w:sz w:val="28"/>
            <w:szCs w:val="28"/>
          </w:rPr>
          <w:t>срока</w:t>
        </w:r>
      </w:hyperlink>
      <w:r w:rsidR="00F57481" w:rsidRPr="008B305A">
        <w:rPr>
          <w:rFonts w:ascii="Times New Roman" w:hAnsi="Times New Roman" w:cs="Times New Roman"/>
          <w:sz w:val="28"/>
          <w:szCs w:val="28"/>
        </w:rPr>
        <w:t>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F57481" w:rsidRPr="008B305A" w:rsidRDefault="007A74AC" w:rsidP="00F57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48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Для формирования системы отчетности и учета движения отходов на территории </w:t>
      </w:r>
      <w:r w:rsidR="0022658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5748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организации представляют в орган </w:t>
      </w:r>
      <w:r w:rsidR="00424AB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F5748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движении отходов и заключенных договорах на сбор и </w:t>
      </w:r>
      <w:r w:rsidR="00424AB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F5748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Объем представляемых сведений и порядок их представления устанавливаются муниципальным образованием. </w:t>
      </w:r>
    </w:p>
    <w:p w:rsidR="00F57481" w:rsidRPr="008B305A" w:rsidRDefault="00F57481" w:rsidP="00F5748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7A74AC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соблюдением Правил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C07" w:rsidRPr="008B305A" w:rsidRDefault="00922DE8" w:rsidP="00855C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Индивидуальные предприниматели и юридические лица, осуществляющие деятельность в области обращения с отходами (хозяйствующие субъекты), и иные организации, осуществляющие данную деятельность, обязаны обеспечить соблюдение требований </w:t>
      </w:r>
      <w:r w:rsidR="00855C07" w:rsidRPr="008B305A">
        <w:rPr>
          <w:rFonts w:ascii="Times New Roman" w:hAnsi="Times New Roman" w:cs="Times New Roman"/>
          <w:sz w:val="28"/>
          <w:szCs w:val="28"/>
        </w:rPr>
        <w:t>по сбору, транспортированию, обработке, утилизации, обезвреживанию, размещению отходов I-IV классов опасности.</w:t>
      </w:r>
    </w:p>
    <w:p w:rsidR="00BB070E" w:rsidRPr="008B305A" w:rsidRDefault="00922DE8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 за соблюдением настоящих Правил осуществля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0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7A0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компетенции. </w:t>
      </w:r>
    </w:p>
    <w:p w:rsidR="00417EA9" w:rsidRPr="008B305A" w:rsidRDefault="00922DE8" w:rsidP="000F02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1B7BD0" w:rsidRPr="008B305A" w:rsidRDefault="00922DE8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B7BD0" w:rsidRPr="008B305A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порядка </w:t>
      </w:r>
    </w:p>
    <w:p w:rsidR="001B7BD0" w:rsidRPr="008B305A" w:rsidRDefault="001B7B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5A">
        <w:rPr>
          <w:rFonts w:ascii="Times New Roman" w:hAnsi="Times New Roman" w:cs="Times New Roman"/>
          <w:b/>
          <w:sz w:val="28"/>
          <w:szCs w:val="28"/>
        </w:rPr>
        <w:t>сбора и транспортирования отходов</w:t>
      </w:r>
    </w:p>
    <w:p w:rsidR="001B7BD0" w:rsidRPr="008B305A" w:rsidRDefault="001B7BD0" w:rsidP="001B7BD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7BD0" w:rsidRPr="008B305A" w:rsidRDefault="00922DE8" w:rsidP="001B7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7BD0" w:rsidRPr="008B305A">
        <w:rPr>
          <w:rFonts w:ascii="Times New Roman" w:hAnsi="Times New Roman" w:cs="Times New Roman"/>
          <w:sz w:val="28"/>
          <w:szCs w:val="28"/>
        </w:rPr>
        <w:t xml:space="preserve">.1. </w:t>
      </w:r>
      <w:r w:rsidR="00C27CDF" w:rsidRPr="008B305A">
        <w:rPr>
          <w:rFonts w:ascii="Times New Roman" w:hAnsi="Times New Roman" w:cs="Times New Roman"/>
          <w:sz w:val="28"/>
          <w:szCs w:val="28"/>
        </w:rPr>
        <w:t>Нарушение настоящих Правил влечет ответственность в соответствии с  законодательством Воронежской области.</w:t>
      </w:r>
    </w:p>
    <w:sectPr w:rsidR="001B7BD0" w:rsidRPr="008B305A" w:rsidSect="00C27CDF"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AE" w:rsidRDefault="005675AE" w:rsidP="009818CD">
      <w:r>
        <w:separator/>
      </w:r>
    </w:p>
  </w:endnote>
  <w:endnote w:type="continuationSeparator" w:id="0">
    <w:p w:rsidR="005675AE" w:rsidRDefault="005675AE" w:rsidP="009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98"/>
      <w:docPartObj>
        <w:docPartGallery w:val="Page Numbers (Bottom of Page)"/>
        <w:docPartUnique/>
      </w:docPartObj>
    </w:sdtPr>
    <w:sdtEndPr/>
    <w:sdtContent>
      <w:p w:rsidR="00106CE2" w:rsidRDefault="00B63782">
        <w:pPr>
          <w:pStyle w:val="a7"/>
          <w:jc w:val="center"/>
        </w:pPr>
        <w:r>
          <w:fldChar w:fldCharType="begin"/>
        </w:r>
        <w:r w:rsidR="009A4F40">
          <w:instrText xml:space="preserve"> PAGE   \* MERGEFORMAT </w:instrText>
        </w:r>
        <w:r>
          <w:fldChar w:fldCharType="separate"/>
        </w:r>
        <w:r w:rsidR="00982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CE2" w:rsidRDefault="00106C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AE" w:rsidRDefault="005675AE" w:rsidP="009818CD">
      <w:r>
        <w:separator/>
      </w:r>
    </w:p>
  </w:footnote>
  <w:footnote w:type="continuationSeparator" w:id="0">
    <w:p w:rsidR="005675AE" w:rsidRDefault="005675AE" w:rsidP="0098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45"/>
    <w:multiLevelType w:val="multilevel"/>
    <w:tmpl w:val="C60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A9B"/>
    <w:multiLevelType w:val="multilevel"/>
    <w:tmpl w:val="7D8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74E6A"/>
    <w:multiLevelType w:val="multilevel"/>
    <w:tmpl w:val="EED046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E"/>
    <w:rsid w:val="0003664D"/>
    <w:rsid w:val="00045D57"/>
    <w:rsid w:val="0005271E"/>
    <w:rsid w:val="00082611"/>
    <w:rsid w:val="0009413F"/>
    <w:rsid w:val="000B231D"/>
    <w:rsid w:val="000C2F51"/>
    <w:rsid w:val="000E6ECE"/>
    <w:rsid w:val="000F02B1"/>
    <w:rsid w:val="00106CE2"/>
    <w:rsid w:val="00120FB2"/>
    <w:rsid w:val="0012703D"/>
    <w:rsid w:val="00132536"/>
    <w:rsid w:val="00135DF1"/>
    <w:rsid w:val="00152C75"/>
    <w:rsid w:val="001733C3"/>
    <w:rsid w:val="0017658C"/>
    <w:rsid w:val="00185873"/>
    <w:rsid w:val="00187DAA"/>
    <w:rsid w:val="00196EBE"/>
    <w:rsid w:val="001B6510"/>
    <w:rsid w:val="001B7BD0"/>
    <w:rsid w:val="001C2D93"/>
    <w:rsid w:val="001D04B7"/>
    <w:rsid w:val="001D0608"/>
    <w:rsid w:val="001E0315"/>
    <w:rsid w:val="001F3AAD"/>
    <w:rsid w:val="00200CF0"/>
    <w:rsid w:val="0020641C"/>
    <w:rsid w:val="00220829"/>
    <w:rsid w:val="0022658B"/>
    <w:rsid w:val="00233CF8"/>
    <w:rsid w:val="00240BBF"/>
    <w:rsid w:val="00255CCB"/>
    <w:rsid w:val="0026256E"/>
    <w:rsid w:val="00265DCD"/>
    <w:rsid w:val="00275F78"/>
    <w:rsid w:val="002B4462"/>
    <w:rsid w:val="002D456B"/>
    <w:rsid w:val="002E09C0"/>
    <w:rsid w:val="002E3442"/>
    <w:rsid w:val="002E4E74"/>
    <w:rsid w:val="00304BD8"/>
    <w:rsid w:val="00306D54"/>
    <w:rsid w:val="00310D4F"/>
    <w:rsid w:val="0033435F"/>
    <w:rsid w:val="0034306B"/>
    <w:rsid w:val="00356166"/>
    <w:rsid w:val="0037424C"/>
    <w:rsid w:val="00385EFA"/>
    <w:rsid w:val="003B69DA"/>
    <w:rsid w:val="003C5D9A"/>
    <w:rsid w:val="003F35E1"/>
    <w:rsid w:val="003F3ABD"/>
    <w:rsid w:val="004117FD"/>
    <w:rsid w:val="00411ABC"/>
    <w:rsid w:val="00417EA9"/>
    <w:rsid w:val="00424AB2"/>
    <w:rsid w:val="004430F9"/>
    <w:rsid w:val="00457D2B"/>
    <w:rsid w:val="00470C88"/>
    <w:rsid w:val="00475037"/>
    <w:rsid w:val="00483BD4"/>
    <w:rsid w:val="004950C2"/>
    <w:rsid w:val="004A55AA"/>
    <w:rsid w:val="004D5193"/>
    <w:rsid w:val="004E7BFC"/>
    <w:rsid w:val="004F17B8"/>
    <w:rsid w:val="00562B7C"/>
    <w:rsid w:val="005675AE"/>
    <w:rsid w:val="005774D0"/>
    <w:rsid w:val="005B08D6"/>
    <w:rsid w:val="005C0DB5"/>
    <w:rsid w:val="00607530"/>
    <w:rsid w:val="006124BF"/>
    <w:rsid w:val="00616DC6"/>
    <w:rsid w:val="00637215"/>
    <w:rsid w:val="00643C26"/>
    <w:rsid w:val="00660590"/>
    <w:rsid w:val="00664ABE"/>
    <w:rsid w:val="00687FB2"/>
    <w:rsid w:val="0069687D"/>
    <w:rsid w:val="006B0B36"/>
    <w:rsid w:val="006B5ED9"/>
    <w:rsid w:val="006C78BD"/>
    <w:rsid w:val="006F6C08"/>
    <w:rsid w:val="00731B19"/>
    <w:rsid w:val="0073494C"/>
    <w:rsid w:val="0074248E"/>
    <w:rsid w:val="00742DBE"/>
    <w:rsid w:val="007740FC"/>
    <w:rsid w:val="00794FF4"/>
    <w:rsid w:val="007A6213"/>
    <w:rsid w:val="007A74AC"/>
    <w:rsid w:val="007B6E1D"/>
    <w:rsid w:val="007C5E6E"/>
    <w:rsid w:val="007E58A7"/>
    <w:rsid w:val="00806AC0"/>
    <w:rsid w:val="00813FF4"/>
    <w:rsid w:val="00815DCC"/>
    <w:rsid w:val="00827937"/>
    <w:rsid w:val="0083433A"/>
    <w:rsid w:val="00836BF3"/>
    <w:rsid w:val="00855C07"/>
    <w:rsid w:val="00864887"/>
    <w:rsid w:val="00891075"/>
    <w:rsid w:val="008B305A"/>
    <w:rsid w:val="008C0F2E"/>
    <w:rsid w:val="008E4024"/>
    <w:rsid w:val="00914B49"/>
    <w:rsid w:val="00922DE8"/>
    <w:rsid w:val="00925C5E"/>
    <w:rsid w:val="00932E88"/>
    <w:rsid w:val="009369A9"/>
    <w:rsid w:val="00963FED"/>
    <w:rsid w:val="00964505"/>
    <w:rsid w:val="009818CD"/>
    <w:rsid w:val="009820C1"/>
    <w:rsid w:val="00996DD2"/>
    <w:rsid w:val="00997B38"/>
    <w:rsid w:val="009A0C97"/>
    <w:rsid w:val="009A2E35"/>
    <w:rsid w:val="009A4F40"/>
    <w:rsid w:val="009A5872"/>
    <w:rsid w:val="009D02C4"/>
    <w:rsid w:val="009E76DF"/>
    <w:rsid w:val="009F0C21"/>
    <w:rsid w:val="00A12419"/>
    <w:rsid w:val="00A16B81"/>
    <w:rsid w:val="00A533F7"/>
    <w:rsid w:val="00A64FED"/>
    <w:rsid w:val="00A7335E"/>
    <w:rsid w:val="00A74F1A"/>
    <w:rsid w:val="00A77309"/>
    <w:rsid w:val="00A94368"/>
    <w:rsid w:val="00AD794C"/>
    <w:rsid w:val="00AD79AE"/>
    <w:rsid w:val="00AF2973"/>
    <w:rsid w:val="00B04966"/>
    <w:rsid w:val="00B63782"/>
    <w:rsid w:val="00B70310"/>
    <w:rsid w:val="00B82136"/>
    <w:rsid w:val="00B87EAF"/>
    <w:rsid w:val="00BB070E"/>
    <w:rsid w:val="00BC3EF1"/>
    <w:rsid w:val="00BE1A25"/>
    <w:rsid w:val="00BE475B"/>
    <w:rsid w:val="00C24862"/>
    <w:rsid w:val="00C252DF"/>
    <w:rsid w:val="00C27CDF"/>
    <w:rsid w:val="00C47993"/>
    <w:rsid w:val="00C51CC0"/>
    <w:rsid w:val="00C52E6A"/>
    <w:rsid w:val="00C55BF5"/>
    <w:rsid w:val="00C60C9A"/>
    <w:rsid w:val="00C635F1"/>
    <w:rsid w:val="00C77A72"/>
    <w:rsid w:val="00C87A0B"/>
    <w:rsid w:val="00CA48FE"/>
    <w:rsid w:val="00CB704E"/>
    <w:rsid w:val="00CD2892"/>
    <w:rsid w:val="00CD2C40"/>
    <w:rsid w:val="00CF5AE3"/>
    <w:rsid w:val="00D17981"/>
    <w:rsid w:val="00D33D65"/>
    <w:rsid w:val="00D51BE9"/>
    <w:rsid w:val="00D551B2"/>
    <w:rsid w:val="00D76B21"/>
    <w:rsid w:val="00DA4B8D"/>
    <w:rsid w:val="00DC1FFC"/>
    <w:rsid w:val="00DC59B9"/>
    <w:rsid w:val="00DD4AB2"/>
    <w:rsid w:val="00DF2C87"/>
    <w:rsid w:val="00E01CD3"/>
    <w:rsid w:val="00E05A53"/>
    <w:rsid w:val="00E1053E"/>
    <w:rsid w:val="00E21CE8"/>
    <w:rsid w:val="00E246CE"/>
    <w:rsid w:val="00E27C6E"/>
    <w:rsid w:val="00E34595"/>
    <w:rsid w:val="00E408A5"/>
    <w:rsid w:val="00E42F02"/>
    <w:rsid w:val="00E524FF"/>
    <w:rsid w:val="00E5441D"/>
    <w:rsid w:val="00E561D9"/>
    <w:rsid w:val="00E56C3C"/>
    <w:rsid w:val="00E75C2D"/>
    <w:rsid w:val="00E84B45"/>
    <w:rsid w:val="00EA7F91"/>
    <w:rsid w:val="00ED0FC6"/>
    <w:rsid w:val="00ED1484"/>
    <w:rsid w:val="00ED6D5B"/>
    <w:rsid w:val="00EF14C3"/>
    <w:rsid w:val="00F077B8"/>
    <w:rsid w:val="00F11FC1"/>
    <w:rsid w:val="00F14F43"/>
    <w:rsid w:val="00F270C7"/>
    <w:rsid w:val="00F27598"/>
    <w:rsid w:val="00F311C8"/>
    <w:rsid w:val="00F57481"/>
    <w:rsid w:val="00F87A0C"/>
    <w:rsid w:val="00F96F5A"/>
    <w:rsid w:val="00FB1B89"/>
    <w:rsid w:val="00FB3645"/>
    <w:rsid w:val="00FB466C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2"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rsid w:val="00D179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FCF752313CA95B3EED0C5C7BC8626E9B2EA98F7B0647B8C78064B338AD4D9FC4B9E301E5E63EDCC5tE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pravo.ru/entity/get/2687/?entity_id=60264" TargetMode="External"/><Relationship Id="rId17" Type="http://schemas.openxmlformats.org/officeDocument/2006/relationships/hyperlink" Target="consultantplus://offline/ref=3DF1BC92EAE364D3DA2A65EE8F6D1751CF1420ABE7E146A0FF429E03EBA97A129A52814437471754z2O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F1BC92EAE364D3DA2A65EE8F6D1751CF122EABE5EB46A0FF429E03EBA97A129A52814437471650z2O1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pravo.ru/entity/get/2845/?entity_id=24831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F1BC92EAE364D3DA2A65EE8F6D1751CF1420ABE7E146A0FF429E03EBA97A129A52814437471655z2O0O" TargetMode="External"/><Relationship Id="rId10" Type="http://schemas.openxmlformats.org/officeDocument/2006/relationships/hyperlink" Target="http://docs.pravo.ru/entity/get/1811/?entity_id=49068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pravo.ru/entity/get/2136/?entity_id=517575" TargetMode="External"/><Relationship Id="rId14" Type="http://schemas.openxmlformats.org/officeDocument/2006/relationships/hyperlink" Target="consultantplus://offline/ref=A5FCF752313CA95B3EED0C5C7BC8626E9B2FAD8B7A0447B8C78064B338AD4D9FC4B9E301E5E63CDDC5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3F5F-90B4-45EE-B97D-AE76831B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6147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ТЕРНОВСКАЯ  Светлана  Васильевна</dc:creator>
  <cp:lastModifiedBy>user</cp:lastModifiedBy>
  <cp:revision>14</cp:revision>
  <cp:lastPrinted>2015-08-27T12:30:00Z</cp:lastPrinted>
  <dcterms:created xsi:type="dcterms:W3CDTF">2015-05-28T09:17:00Z</dcterms:created>
  <dcterms:modified xsi:type="dcterms:W3CDTF">2015-08-27T12:33:00Z</dcterms:modified>
</cp:coreProperties>
</file>