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0" w:rsidRDefault="00844DE0" w:rsidP="00844DE0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1 к Порядку </w:t>
      </w:r>
    </w:p>
    <w:p w:rsidR="00844DE0" w:rsidRDefault="00844DE0" w:rsidP="00844DE0">
      <w:pPr>
        <w:widowControl w:val="0"/>
        <w:autoSpaceDE w:val="0"/>
        <w:autoSpaceDN w:val="0"/>
        <w:adjustRightInd w:val="0"/>
        <w:jc w:val="right"/>
      </w:pPr>
    </w:p>
    <w:p w:rsidR="00844DE0" w:rsidRDefault="00844DE0" w:rsidP="00844DE0">
      <w:pPr>
        <w:jc w:val="center"/>
        <w:rPr>
          <w:b/>
        </w:rPr>
      </w:pPr>
      <w:r>
        <w:rPr>
          <w:b/>
        </w:rPr>
        <w:t>Реестр муниципальных программ муниципальных образований Воронежской области за 2018 год</w:t>
      </w:r>
    </w:p>
    <w:p w:rsidR="00844DE0" w:rsidRDefault="00844DE0" w:rsidP="00844DE0">
      <w:pPr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4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702"/>
        <w:gridCol w:w="3260"/>
        <w:gridCol w:w="2410"/>
        <w:gridCol w:w="1984"/>
        <w:gridCol w:w="1843"/>
      </w:tblGrid>
      <w:tr w:rsidR="00470400" w:rsidTr="00470400">
        <w:trPr>
          <w:cantSplit/>
          <w:trHeight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4DE0" w:rsidRDefault="00844D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 Программы</w:t>
            </w:r>
          </w:p>
          <w:p w:rsidR="00844DE0" w:rsidRDefault="00844DE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Реквизиты</w:t>
            </w:r>
            <w:r>
              <w:rPr>
                <w:sz w:val="26"/>
                <w:szCs w:val="26"/>
                <w:lang w:eastAsia="en-US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Исполнитель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E0" w:rsidRDefault="00844DE0">
            <w:pPr>
              <w:ind w:left="-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Программы из местного бюджета,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470400" w:rsidTr="004704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7</w:t>
            </w:r>
          </w:p>
        </w:tc>
      </w:tr>
      <w:tr w:rsidR="00470400" w:rsidTr="004704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 w:rsidP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 w:rsidP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 w:rsidP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 w:rsidP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народных депутатов Новомакаровского сельского поселения № 86 от 08.02.2017, № 101 от 21.04.2017 г.,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 w:rsidP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6D4959" w:rsidP="007640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</w:t>
            </w:r>
            <w:r w:rsidR="00764047">
              <w:rPr>
                <w:sz w:val="26"/>
                <w:szCs w:val="26"/>
                <w:lang w:eastAsia="en-US"/>
              </w:rPr>
              <w:t>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 w:rsidP="00844DE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400" w:rsidTr="004704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Pr="00AD09A1" w:rsidRDefault="00470400" w:rsidP="00DB4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инфраструктуры Новомакаровского сельского поселения  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</w:t>
            </w:r>
            <w:r w:rsidR="00DB42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гг.»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F410E1" w:rsidP="00470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FE1607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400" w:rsidTr="004704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народных депутатов Новомакаровского сельского поселения № 118 от 10.08.2017, № 166 от 31.08.2018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DB428B" w:rsidP="00470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400" w:rsidTr="004704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Pr="00DF117D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17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2014-2024 годы»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18 от 22.06.2017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6D4959" w:rsidP="00470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400" w:rsidTr="004704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Pr="004922A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2015-2020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25 от 07.07.2015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BC177F" w:rsidP="00470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0" w:rsidRDefault="00470400" w:rsidP="004704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44DE0" w:rsidRDefault="00844DE0" w:rsidP="00470400">
      <w:pPr>
        <w:ind w:left="426" w:right="536" w:firstLine="283"/>
        <w:jc w:val="both"/>
      </w:pPr>
      <w: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844DE0" w:rsidRDefault="00844DE0" w:rsidP="00844DE0"/>
    <w:p w:rsidR="00844DE0" w:rsidRDefault="00844DE0" w:rsidP="00990E41">
      <w:pPr>
        <w:widowControl w:val="0"/>
        <w:autoSpaceDE w:val="0"/>
        <w:autoSpaceDN w:val="0"/>
        <w:adjustRightInd w:val="0"/>
      </w:pPr>
    </w:p>
    <w:p w:rsidR="00990E41" w:rsidRDefault="00990E41" w:rsidP="00990E41">
      <w:pPr>
        <w:widowControl w:val="0"/>
        <w:autoSpaceDE w:val="0"/>
        <w:autoSpaceDN w:val="0"/>
        <w:adjustRightInd w:val="0"/>
      </w:pPr>
    </w:p>
    <w:p w:rsidR="00990E41" w:rsidRDefault="00990E41" w:rsidP="00844DE0">
      <w:pPr>
        <w:widowControl w:val="0"/>
        <w:autoSpaceDE w:val="0"/>
        <w:autoSpaceDN w:val="0"/>
        <w:adjustRightInd w:val="0"/>
        <w:jc w:val="right"/>
        <w:outlineLvl w:val="1"/>
      </w:pPr>
    </w:p>
    <w:p w:rsidR="00844DE0" w:rsidRDefault="00844DE0" w:rsidP="00844DE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2 к Порядку </w:t>
      </w:r>
    </w:p>
    <w:p w:rsidR="00844DE0" w:rsidRDefault="00844DE0" w:rsidP="00844DE0">
      <w:pPr>
        <w:widowControl w:val="0"/>
        <w:autoSpaceDE w:val="0"/>
        <w:autoSpaceDN w:val="0"/>
        <w:adjustRightInd w:val="0"/>
        <w:jc w:val="right"/>
      </w:pPr>
    </w:p>
    <w:p w:rsidR="00844DE0" w:rsidRDefault="00844DE0" w:rsidP="00844DE0">
      <w:pPr>
        <w:widowControl w:val="0"/>
        <w:autoSpaceDE w:val="0"/>
        <w:autoSpaceDN w:val="0"/>
        <w:adjustRightInd w:val="0"/>
        <w:ind w:firstLine="540"/>
        <w:jc w:val="both"/>
      </w:pPr>
    </w:p>
    <w:p w:rsidR="00844DE0" w:rsidRDefault="00844DE0" w:rsidP="00844DE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 муниципальных программ муниципальных образований Воронежской области за 2018 год</w:t>
      </w:r>
    </w:p>
    <w:p w:rsidR="00844DE0" w:rsidRDefault="00844DE0" w:rsidP="00844DE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844DE0" w:rsidTr="00844DE0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 Программы</w:t>
            </w:r>
          </w:p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Примечание</w:t>
            </w:r>
          </w:p>
        </w:tc>
      </w:tr>
      <w:tr w:rsidR="00844DE0" w:rsidTr="00844DE0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844DE0" w:rsidTr="00844DE0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990E41" w:rsidTr="00844DE0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народных депутатов Новомакаровского сельского поселения № 86 от 08.02.2017, № 101 от 21.04.2017 г.,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764047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2306,17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7640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285</w:t>
            </w:r>
            <w:r w:rsidR="0076404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76404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0E41" w:rsidTr="00844DE0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Pr="00AD09A1" w:rsidRDefault="00990E41" w:rsidP="0090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инфраструктуры Новомакаровского сельского поселения  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</w:t>
            </w:r>
            <w:r w:rsidR="00904E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гг.»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0E41" w:rsidTr="00844DE0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народных депутатов Новомакаровского сельского поселения № 118 от 10.08.2017, № 166 от 31.08.2018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4666FA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764047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764047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0E41" w:rsidTr="00844DE0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Pr="00DF117D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17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18 от 22.06.2017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4666FA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4666FA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4666FA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0E41" w:rsidTr="00844DE0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Pr="004922A0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25 от 07.07.2015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4666FA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4666FA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4666FA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1" w:rsidRDefault="00990E41" w:rsidP="0099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44DE0" w:rsidRDefault="00844DE0" w:rsidP="00844D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844DE0" w:rsidRDefault="00844DE0" w:rsidP="00844DE0"/>
    <w:p w:rsidR="00844DE0" w:rsidRDefault="00844DE0" w:rsidP="00844D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sectPr w:rsidR="00844DE0">
          <w:pgSz w:w="16838" w:h="11906" w:orient="landscape"/>
          <w:pgMar w:top="1985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844DE0" w:rsidTr="00844DE0">
        <w:tc>
          <w:tcPr>
            <w:tcW w:w="3827" w:type="dxa"/>
            <w:hideMark/>
          </w:tcPr>
          <w:p w:rsidR="00844DE0" w:rsidRDefault="00844DE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№ 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к Порядку </w:t>
            </w:r>
          </w:p>
        </w:tc>
      </w:tr>
    </w:tbl>
    <w:p w:rsidR="00844DE0" w:rsidRDefault="00844DE0" w:rsidP="00844D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44DE0" w:rsidRDefault="00844DE0" w:rsidP="00844D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44DE0" w:rsidRDefault="00844DE0" w:rsidP="00844D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(финансирование программы)</w:t>
      </w:r>
    </w:p>
    <w:p w:rsidR="00844DE0" w:rsidRDefault="00844DE0" w:rsidP="00844D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</w:t>
      </w:r>
      <w:r w:rsidR="004666F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DE0" w:rsidRDefault="00844DE0" w:rsidP="00844D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4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8"/>
        <w:gridCol w:w="790"/>
        <w:gridCol w:w="708"/>
        <w:gridCol w:w="851"/>
        <w:gridCol w:w="567"/>
        <w:gridCol w:w="567"/>
        <w:gridCol w:w="709"/>
        <w:gridCol w:w="850"/>
        <w:gridCol w:w="792"/>
        <w:gridCol w:w="851"/>
        <w:gridCol w:w="709"/>
        <w:gridCol w:w="425"/>
        <w:gridCol w:w="567"/>
        <w:gridCol w:w="504"/>
        <w:gridCol w:w="1276"/>
        <w:gridCol w:w="709"/>
        <w:gridCol w:w="709"/>
        <w:gridCol w:w="565"/>
      </w:tblGrid>
      <w:tr w:rsidR="00844DE0" w:rsidTr="004857C2">
        <w:trPr>
          <w:cantSplit/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7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DE0" w:rsidRDefault="00844D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освоения финансовых средств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достижения</w:t>
            </w:r>
            <w:proofErr w:type="gramStart"/>
            <w:r>
              <w:rPr>
                <w:sz w:val="24"/>
                <w:szCs w:val="24"/>
                <w:lang w:eastAsia="en-US"/>
              </w:rPr>
              <w:t>, (%)</w:t>
            </w:r>
            <w:proofErr w:type="gramEnd"/>
          </w:p>
        </w:tc>
      </w:tr>
      <w:tr w:rsidR="00844DE0" w:rsidTr="004857C2">
        <w:trPr>
          <w:cantSplit/>
          <w:trHeight w:val="58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</w:tr>
      <w:tr w:rsidR="004857C2" w:rsidTr="00AA1B2C">
        <w:trPr>
          <w:cantSplit/>
          <w:trHeight w:val="419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    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</w:tr>
      <w:tr w:rsidR="004857C2" w:rsidTr="00AA1B2C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44DE0" w:rsidRDefault="0084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E0" w:rsidRDefault="00844DE0">
            <w:pPr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E0" w:rsidRDefault="00844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программам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B01301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130F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30FAB">
              <w:rPr>
                <w:sz w:val="20"/>
                <w:szCs w:val="20"/>
                <w:lang w:eastAsia="en-US"/>
              </w:rPr>
              <w:t>2298,1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130F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5242,27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130F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130F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130F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2306,17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30FAB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B1A7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B1A7A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№1</w:t>
            </w:r>
          </w:p>
          <w:p w:rsidR="001A3045" w:rsidRPr="00814D3B" w:rsidRDefault="001A3045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A3045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4857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76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5239,77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4857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4857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76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2306,17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9A1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6A37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1A3045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№1</w:t>
            </w:r>
          </w:p>
          <w:p w:rsidR="001A3045" w:rsidRPr="001B7C56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B7C56">
              <w:rPr>
                <w:sz w:val="24"/>
                <w:szCs w:val="24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B01301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 w:rsidP="001D6A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E5D0C">
              <w:rPr>
                <w:sz w:val="20"/>
                <w:szCs w:val="20"/>
                <w:lang w:eastAsia="en-US"/>
              </w:rPr>
              <w:t>140</w:t>
            </w:r>
            <w:r w:rsidR="001D6A9A">
              <w:rPr>
                <w:sz w:val="20"/>
                <w:szCs w:val="20"/>
                <w:lang w:eastAsia="en-US"/>
              </w:rPr>
              <w:t>3</w:t>
            </w:r>
            <w:r w:rsidRPr="009E5D0C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 w:rsidP="001D6A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  <w:r w:rsidR="001D6A9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9E5D0C" w:rsidRDefault="009E5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B1A7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EB1A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B1A7A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</w:t>
            </w:r>
          </w:p>
          <w:p w:rsidR="001A3045" w:rsidRPr="00570939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7093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Финансовое</w:t>
            </w:r>
            <w:r w:rsidRPr="00570939">
              <w:rPr>
                <w:sz w:val="22"/>
                <w:szCs w:val="22"/>
              </w:rPr>
              <w:t xml:space="preserve"> обеспечени</w:t>
            </w:r>
            <w:r>
              <w:rPr>
                <w:sz w:val="22"/>
                <w:szCs w:val="22"/>
              </w:rPr>
              <w:t>е</w:t>
            </w:r>
            <w:r w:rsidRPr="00570939">
              <w:rPr>
                <w:sz w:val="22"/>
                <w:szCs w:val="22"/>
              </w:rPr>
              <w:t xml:space="preserve"> деятельности   </w:t>
            </w:r>
            <w:r>
              <w:rPr>
                <w:sz w:val="22"/>
                <w:szCs w:val="22"/>
              </w:rPr>
              <w:t>главы Новомакаровского сельского поселения</w:t>
            </w:r>
            <w:r w:rsidRPr="00570939">
              <w:rPr>
                <w:sz w:val="22"/>
                <w:szCs w:val="22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595,3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619,1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595,3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619,1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Pr="00A6569E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Мероприятие 2.</w:t>
            </w:r>
            <w:r w:rsidRPr="0054542A">
              <w:t xml:space="preserve"> </w:t>
            </w:r>
            <w:r w:rsidRPr="00A6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Финансовое</w:t>
            </w:r>
            <w:r w:rsidRPr="00570939">
              <w:rPr>
                <w:sz w:val="22"/>
                <w:szCs w:val="22"/>
              </w:rPr>
              <w:t xml:space="preserve"> обеспечени</w:t>
            </w:r>
            <w:r>
              <w:rPr>
                <w:sz w:val="22"/>
                <w:szCs w:val="22"/>
              </w:rPr>
              <w:t>е</w:t>
            </w:r>
            <w:r w:rsidRPr="00570939">
              <w:rPr>
                <w:sz w:val="22"/>
                <w:szCs w:val="22"/>
              </w:rPr>
              <w:t xml:space="preserve"> деятельности   </w:t>
            </w:r>
            <w:r>
              <w:rPr>
                <w:sz w:val="22"/>
                <w:szCs w:val="22"/>
              </w:rPr>
              <w:t>администрации Новомакаровского сельского поселения</w:t>
            </w:r>
            <w:r w:rsidRPr="00A6569E">
              <w:rPr>
                <w:sz w:val="22"/>
                <w:szCs w:val="22"/>
              </w:rPr>
              <w:t>»</w:t>
            </w:r>
          </w:p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9A1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9A1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Pr="00B44A5B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Мероприятие 3.</w:t>
            </w:r>
            <w:r w:rsidRPr="0054542A">
              <w:t xml:space="preserve"> </w:t>
            </w:r>
            <w:r w:rsidRPr="00A6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Финансовое</w:t>
            </w:r>
            <w:r w:rsidRPr="00570939">
              <w:rPr>
                <w:sz w:val="22"/>
                <w:szCs w:val="22"/>
              </w:rPr>
              <w:t xml:space="preserve"> обеспечени</w:t>
            </w:r>
            <w:r>
              <w:rPr>
                <w:sz w:val="22"/>
                <w:szCs w:val="22"/>
              </w:rPr>
              <w:t>е</w:t>
            </w:r>
            <w:r w:rsidRPr="00570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мероприятий </w:t>
            </w:r>
            <w:proofErr w:type="gramStart"/>
            <w:r>
              <w:rPr>
                <w:sz w:val="22"/>
                <w:szCs w:val="22"/>
              </w:rPr>
              <w:t>согласно Соглашения</w:t>
            </w:r>
            <w:proofErr w:type="gramEnd"/>
            <w:r>
              <w:rPr>
                <w:sz w:val="22"/>
                <w:szCs w:val="22"/>
              </w:rPr>
              <w:t xml:space="preserve"> по передаче полномочий</w:t>
            </w:r>
            <w:r w:rsidRPr="00A6569E">
              <w:rPr>
                <w:sz w:val="22"/>
                <w:szCs w:val="22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5771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7718A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EB1A7A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1A3045" w:rsidRPr="00814D3B" w:rsidRDefault="001A3045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57718A" w:rsidRDefault="001A3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  <w:p w:rsidR="001A3045" w:rsidRPr="00A6569E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6569E">
              <w:rPr>
                <w:sz w:val="22"/>
                <w:szCs w:val="22"/>
              </w:rPr>
              <w:t xml:space="preserve">«Осуществление </w:t>
            </w:r>
            <w:proofErr w:type="gramStart"/>
            <w:r w:rsidRPr="00A6569E">
              <w:rPr>
                <w:sz w:val="22"/>
                <w:szCs w:val="22"/>
              </w:rPr>
              <w:t>первичного</w:t>
            </w:r>
            <w:proofErr w:type="gramEnd"/>
            <w:r w:rsidRPr="00A6569E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B01301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1A3045" w:rsidRPr="00775801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«Финансовое обеспечение деятельности военно-учетного работника на территории  Новомакаровского сельского поселения Грибановского муниципального района Воронежской области»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C6ED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C6ED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1A3045" w:rsidRPr="00814D3B" w:rsidRDefault="001A3045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  <w:p w:rsidR="001A3045" w:rsidRPr="00775801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75801">
              <w:rPr>
                <w:sz w:val="20"/>
                <w:szCs w:val="20"/>
              </w:rPr>
              <w:t>«Защита населения и территории поселения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B01301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483D48" w:rsidRPr="00775801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Pr="00775801">
              <w:rPr>
                <w:sz w:val="20"/>
                <w:szCs w:val="20"/>
              </w:rPr>
              <w:t xml:space="preserve">Финансовое обеспечение </w:t>
            </w:r>
            <w:r>
              <w:rPr>
                <w:sz w:val="20"/>
                <w:szCs w:val="20"/>
              </w:rPr>
              <w:t>мероприятий согласно Соглашению по передаче полномочий»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C6ED5" w:rsidRDefault="004C6E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1A3045" w:rsidRPr="00814D3B" w:rsidRDefault="001A3045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C2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45" w:rsidRDefault="001A3045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4</w:t>
            </w:r>
          </w:p>
          <w:p w:rsidR="001A3045" w:rsidRPr="00A16BDF" w:rsidRDefault="001A3045" w:rsidP="00AA1B2C">
            <w:pPr>
              <w:jc w:val="both"/>
              <w:rPr>
                <w:sz w:val="22"/>
                <w:szCs w:val="22"/>
              </w:rPr>
            </w:pPr>
            <w:r w:rsidRPr="00A16BDF">
              <w:rPr>
                <w:sz w:val="22"/>
                <w:szCs w:val="22"/>
              </w:rPr>
              <w:t>«Развитие градостроительной деятельности»</w:t>
            </w:r>
          </w:p>
          <w:p w:rsidR="001A3045" w:rsidRPr="00775801" w:rsidRDefault="001A3045" w:rsidP="00AA1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B01301" w:rsidRDefault="001A3045" w:rsidP="00AA1B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45" w:rsidRDefault="001A3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483D48" w:rsidRPr="00A16BDF" w:rsidRDefault="00483D48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A16BDF">
              <w:rPr>
                <w:sz w:val="20"/>
                <w:szCs w:val="20"/>
              </w:rPr>
              <w:t xml:space="preserve">Финансовое обеспечение </w:t>
            </w:r>
            <w:r>
              <w:rPr>
                <w:sz w:val="20"/>
                <w:szCs w:val="20"/>
              </w:rPr>
              <w:t>мероприятий согласно Соглашению</w:t>
            </w:r>
            <w:r w:rsidRPr="00A16B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передаче полномочий»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483D48" w:rsidRPr="00814D3B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5</w:t>
            </w:r>
          </w:p>
          <w:p w:rsidR="00483D48" w:rsidRPr="00015C72" w:rsidRDefault="00483D48" w:rsidP="00AA1B2C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«Создание условий для обеспечения качественными услугами ЖКХ населения поселения и развитие дорожного хозяйства поселения»</w:t>
            </w:r>
          </w:p>
          <w:p w:rsidR="00483D48" w:rsidRPr="00775801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1D6A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2309,88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DB7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DB7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DB7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1D6A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2113,58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DB7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1D6A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5E2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5E2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483D48" w:rsidRPr="00A16BDF" w:rsidRDefault="00483D48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Развитие сети автомобильных дорог общего пользования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DB7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DB7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2083,48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5E2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5E2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12E8B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12E8B">
              <w:rPr>
                <w:sz w:val="24"/>
                <w:szCs w:val="24"/>
                <w:lang w:eastAsia="en-US"/>
              </w:rPr>
              <w:t>Подмероприятие</w:t>
            </w:r>
            <w:r>
              <w:rPr>
                <w:sz w:val="24"/>
                <w:szCs w:val="24"/>
                <w:lang w:eastAsia="en-US"/>
              </w:rPr>
              <w:t xml:space="preserve"> № 5.1.1</w:t>
            </w:r>
          </w:p>
          <w:p w:rsidR="00483D48" w:rsidRPr="00A16BDF" w:rsidRDefault="00483D48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Расходы за счет переданных полномочий из районного бюджета на строительство, капитальный ремонт, ремонт и содержание</w:t>
            </w:r>
            <w:r w:rsidRPr="00015C72">
              <w:rPr>
                <w:sz w:val="22"/>
                <w:szCs w:val="22"/>
              </w:rPr>
              <w:t xml:space="preserve"> автомобильных дорог общего пользования</w:t>
            </w:r>
            <w:r>
              <w:rPr>
                <w:sz w:val="22"/>
                <w:szCs w:val="22"/>
              </w:rPr>
              <w:t xml:space="preserve">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1B2C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D12E8B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12E8B">
              <w:rPr>
                <w:sz w:val="24"/>
                <w:szCs w:val="24"/>
                <w:lang w:eastAsia="en-US"/>
              </w:rPr>
              <w:t>Подмероприятие</w:t>
            </w:r>
            <w:r>
              <w:rPr>
                <w:sz w:val="24"/>
                <w:szCs w:val="24"/>
                <w:lang w:eastAsia="en-US"/>
              </w:rPr>
              <w:t xml:space="preserve"> № 5.1.2</w:t>
            </w:r>
          </w:p>
          <w:p w:rsidR="00AA1B2C" w:rsidRPr="00A16BDF" w:rsidRDefault="00AA1B2C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Ремонт</w:t>
            </w:r>
            <w:r w:rsidRPr="00015C72">
              <w:rPr>
                <w:sz w:val="22"/>
                <w:szCs w:val="22"/>
              </w:rPr>
              <w:t xml:space="preserve"> автомобильных дорог общего пользования</w:t>
            </w:r>
            <w:r>
              <w:rPr>
                <w:sz w:val="22"/>
                <w:szCs w:val="22"/>
              </w:rPr>
              <w:t xml:space="preserve">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2083,48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2</w:t>
            </w:r>
          </w:p>
          <w:p w:rsidR="00483D48" w:rsidRPr="00A16BDF" w:rsidRDefault="00483D48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Благоустройство дворовых территорий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224,3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194,2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1B2C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3</w:t>
            </w:r>
          </w:p>
          <w:p w:rsidR="00AA1B2C" w:rsidRPr="00A16BDF" w:rsidRDefault="00AA1B2C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>Исполнение мероприятий согласно утвержденной программе «Комплексное    развитие     систем коммунальной       инфраструктуры Новомакаровского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1B2C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4</w:t>
            </w:r>
          </w:p>
          <w:p w:rsidR="00AA1B2C" w:rsidRPr="00A16BDF" w:rsidRDefault="00AA1B2C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483D48" w:rsidRPr="00814D3B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83D48">
              <w:rPr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6</w:t>
            </w:r>
          </w:p>
          <w:p w:rsidR="00483D48" w:rsidRPr="00015C72" w:rsidRDefault="00483D48" w:rsidP="00AA1B2C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Создание условий для организации отдыха и оздоровления детей и молодежи</w:t>
            </w:r>
            <w:r w:rsidRPr="00015C72">
              <w:rPr>
                <w:sz w:val="20"/>
                <w:szCs w:val="20"/>
              </w:rPr>
              <w:t>»</w:t>
            </w:r>
          </w:p>
          <w:p w:rsidR="00483D48" w:rsidRPr="00775801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1B2C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AA1B2C" w:rsidRPr="00A16BDF" w:rsidRDefault="00AA1B2C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 xml:space="preserve">Финансовое обеспечение </w:t>
            </w:r>
            <w:r>
              <w:rPr>
                <w:sz w:val="20"/>
                <w:szCs w:val="20"/>
              </w:rPr>
              <w:t>мероприятий согласно Соглашению по передаче полномочий»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483D48" w:rsidRPr="00814D3B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7</w:t>
            </w:r>
          </w:p>
          <w:p w:rsidR="00483D48" w:rsidRPr="00015C72" w:rsidRDefault="00483D48" w:rsidP="00AA1B2C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Развитие  культуры сельского  поселения</w:t>
            </w:r>
            <w:r w:rsidRPr="00015C72">
              <w:rPr>
                <w:sz w:val="20"/>
                <w:szCs w:val="20"/>
              </w:rPr>
              <w:t>»</w:t>
            </w:r>
          </w:p>
          <w:p w:rsidR="00483D48" w:rsidRPr="00775801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821,89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192,59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192,59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1B2C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AA1B2C" w:rsidRPr="00A16BDF" w:rsidRDefault="00AA1B2C" w:rsidP="00AA1B2C">
            <w:pPr>
              <w:jc w:val="both"/>
            </w:pPr>
            <w:r>
              <w:rPr>
                <w:sz w:val="20"/>
                <w:szCs w:val="20"/>
              </w:rPr>
              <w:t>«О</w:t>
            </w:r>
            <w:r w:rsidRPr="00942313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условий для развития культуры сельского поселения»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1B2C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2</w:t>
            </w:r>
          </w:p>
          <w:p w:rsidR="00AA1B2C" w:rsidRPr="00A16BDF" w:rsidRDefault="00AA1B2C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gramStart"/>
            <w:r>
              <w:rPr>
                <w:sz w:val="22"/>
                <w:szCs w:val="22"/>
              </w:rPr>
              <w:t>подведомственных</w:t>
            </w:r>
            <w:proofErr w:type="gramEnd"/>
            <w:r>
              <w:rPr>
                <w:sz w:val="22"/>
                <w:szCs w:val="22"/>
              </w:rPr>
              <w:t xml:space="preserve"> муниципальных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821,89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1D6A9A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192,59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483D48" w:rsidRPr="00814D3B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8</w:t>
            </w:r>
          </w:p>
          <w:p w:rsidR="00483D48" w:rsidRPr="00942313" w:rsidRDefault="00483D48" w:rsidP="00AA1B2C">
            <w:pPr>
              <w:jc w:val="both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«Развитие  </w:t>
            </w:r>
            <w:proofErr w:type="gramStart"/>
            <w:r w:rsidRPr="00942313">
              <w:rPr>
                <w:sz w:val="22"/>
                <w:szCs w:val="22"/>
              </w:rPr>
              <w:t>физической</w:t>
            </w:r>
            <w:proofErr w:type="gramEnd"/>
            <w:r w:rsidRPr="00942313">
              <w:rPr>
                <w:sz w:val="22"/>
                <w:szCs w:val="22"/>
              </w:rPr>
              <w:t xml:space="preserve"> культуры  и спорта»</w:t>
            </w:r>
          </w:p>
          <w:p w:rsidR="00483D48" w:rsidRPr="00775801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AA1B2C" w:rsidRDefault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1B2C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AA1B2C" w:rsidRPr="00A16BDF" w:rsidRDefault="00AA1B2C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942313">
              <w:rPr>
                <w:sz w:val="20"/>
                <w:szCs w:val="20"/>
              </w:rPr>
              <w:t xml:space="preserve">Финансовое обеспечение </w:t>
            </w:r>
            <w:r>
              <w:rPr>
                <w:sz w:val="20"/>
                <w:szCs w:val="20"/>
              </w:rPr>
              <w:t>мероприятий согласно Соглашению</w:t>
            </w:r>
            <w:r w:rsidRPr="009423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передаче полномочий</w:t>
            </w:r>
            <w:r w:rsidRPr="00942313"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AA1B2C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A1B2C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2C" w:rsidRDefault="00AA1B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 1</w:t>
            </w:r>
          </w:p>
          <w:p w:rsidR="00483D48" w:rsidRPr="00814D3B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AA1B2C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3D48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 w:rsidP="00AA1B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9</w:t>
            </w:r>
          </w:p>
          <w:p w:rsidR="00483D48" w:rsidRPr="00942313" w:rsidRDefault="00483D48" w:rsidP="00AA1B2C">
            <w:pPr>
              <w:jc w:val="both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«</w:t>
            </w:r>
            <w:r w:rsidRPr="00942313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  <w:r w:rsidRPr="00942313">
              <w:rPr>
                <w:sz w:val="22"/>
                <w:szCs w:val="22"/>
              </w:rPr>
              <w:t>»</w:t>
            </w:r>
          </w:p>
          <w:p w:rsidR="00483D48" w:rsidRPr="00775801" w:rsidRDefault="00483D48" w:rsidP="00AA1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483D48" w:rsidRDefault="00483D48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DB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1D6A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DB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DB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DB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DB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DB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DB428B" w:rsidRDefault="00904E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48" w:rsidRDefault="0048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DB428B" w:rsidRPr="00A16BDF" w:rsidRDefault="00DB428B" w:rsidP="00AA1B2C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942313">
              <w:rPr>
                <w:sz w:val="20"/>
                <w:szCs w:val="20"/>
              </w:rPr>
              <w:t>Доплаты к пенсиям муниципальных служащих</w:t>
            </w:r>
            <w:r>
              <w:rPr>
                <w:sz w:val="20"/>
                <w:szCs w:val="20"/>
              </w:rPr>
              <w:t xml:space="preserve"> Новомакаровского</w:t>
            </w:r>
            <w:r w:rsidRPr="00942313">
              <w:rPr>
                <w:sz w:val="20"/>
                <w:szCs w:val="20"/>
              </w:rPr>
              <w:t xml:space="preserve">     сельского поселения</w:t>
            </w:r>
            <w:r>
              <w:rPr>
                <w:sz w:val="20"/>
                <w:szCs w:val="20"/>
              </w:rPr>
              <w:t xml:space="preserve"> Грибановского муниципального района</w:t>
            </w:r>
            <w:r w:rsidRPr="00942313">
              <w:rPr>
                <w:sz w:val="20"/>
                <w:szCs w:val="20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1D6A9A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B428B"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B428B" w:rsidRDefault="00904E88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A752F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Наименование программы № </w:t>
            </w:r>
            <w:r>
              <w:rPr>
                <w:color w:val="000000"/>
              </w:rPr>
              <w:t>2</w:t>
            </w:r>
          </w:p>
          <w:p w:rsidR="00DB428B" w:rsidRPr="00DA752F" w:rsidRDefault="00DB428B" w:rsidP="00DB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</w:t>
            </w:r>
            <w:r w:rsidRPr="00AD09A1">
              <w:rPr>
                <w:bCs/>
                <w:sz w:val="24"/>
                <w:szCs w:val="24"/>
              </w:rPr>
              <w:t>омплексно</w:t>
            </w:r>
            <w:r>
              <w:rPr>
                <w:bCs/>
                <w:sz w:val="24"/>
                <w:szCs w:val="24"/>
              </w:rPr>
              <w:t>е</w:t>
            </w:r>
            <w:r w:rsidRPr="00AD09A1">
              <w:rPr>
                <w:bCs/>
                <w:sz w:val="24"/>
                <w:szCs w:val="24"/>
              </w:rPr>
              <w:t xml:space="preserve"> развити</w:t>
            </w:r>
            <w:r>
              <w:rPr>
                <w:bCs/>
                <w:sz w:val="24"/>
                <w:szCs w:val="24"/>
              </w:rPr>
              <w:t>е</w:t>
            </w:r>
            <w:r w:rsidRPr="00AD09A1">
              <w:rPr>
                <w:bCs/>
                <w:sz w:val="24"/>
                <w:szCs w:val="24"/>
              </w:rPr>
              <w:t xml:space="preserve"> социальной инфраструктуры Новомакаровского сельского поселения   Грибановского муниципального района Воронежской области</w:t>
            </w:r>
            <w:r>
              <w:rPr>
                <w:bCs/>
                <w:sz w:val="24"/>
                <w:szCs w:val="24"/>
              </w:rPr>
              <w:t xml:space="preserve"> на 2017-2025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DB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Наименование программы № </w:t>
            </w:r>
            <w:r>
              <w:rPr>
                <w:color w:val="000000"/>
              </w:rPr>
              <w:t>3</w:t>
            </w:r>
          </w:p>
          <w:p w:rsidR="00DB428B" w:rsidRPr="00240D05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0D05">
              <w:rPr>
                <w:sz w:val="24"/>
                <w:szCs w:val="24"/>
                <w:lang w:eastAsia="en-US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DB428B" w:rsidRPr="00DA752F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27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Наименование программы № </w:t>
            </w:r>
            <w:r>
              <w:rPr>
                <w:color w:val="000000"/>
              </w:rPr>
              <w:t>4</w:t>
            </w:r>
          </w:p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117D">
              <w:rPr>
                <w:sz w:val="24"/>
                <w:szCs w:val="24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2014-2024 годы»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A752F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</w:t>
            </w:r>
            <w:r w:rsidRPr="00F4262A">
              <w:rPr>
                <w:color w:val="000000"/>
                <w:sz w:val="24"/>
                <w:szCs w:val="24"/>
              </w:rPr>
              <w:t>«Водоснабжение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</w:t>
            </w:r>
            <w:r w:rsidRPr="00F4262A">
              <w:rPr>
                <w:color w:val="000000"/>
                <w:sz w:val="24"/>
                <w:szCs w:val="24"/>
              </w:rPr>
              <w:t>«Водо</w:t>
            </w:r>
            <w:r>
              <w:rPr>
                <w:color w:val="000000"/>
                <w:sz w:val="24"/>
                <w:szCs w:val="24"/>
              </w:rPr>
              <w:t>отведение»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№3 </w:t>
            </w:r>
            <w:r w:rsidRPr="00F4262A">
              <w:rPr>
                <w:color w:val="000000"/>
                <w:sz w:val="24"/>
                <w:szCs w:val="24"/>
              </w:rPr>
              <w:t>«Теплоснабжение»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№4 </w:t>
            </w:r>
            <w:r w:rsidRPr="00F4262A">
              <w:rPr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A752F" w:rsidRDefault="00DB428B" w:rsidP="00DB4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>Наименование программы № 2</w:t>
            </w:r>
          </w:p>
          <w:p w:rsidR="00DB428B" w:rsidRDefault="00DB428B" w:rsidP="00DB4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3253">
              <w:rPr>
                <w:color w:val="000000"/>
                <w:sz w:val="24"/>
                <w:szCs w:val="24"/>
              </w:rPr>
              <w:t>«Создание условий для развития малого и среднего предпринимательства»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Подпрограмма  </w:t>
            </w:r>
            <w:r w:rsidRPr="001B3253">
              <w:rPr>
                <w:color w:val="000000"/>
                <w:sz w:val="24"/>
                <w:szCs w:val="24"/>
              </w:rPr>
              <w:t>«Развитие и поддержка малого и среднего предпринимательства в  Новомакаровском  сельском  поселении Грибановского муниципального района на 2015-2020 гг."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428B" w:rsidTr="0076404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DA752F" w:rsidRDefault="00DB428B" w:rsidP="00AA1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Мероприятие </w:t>
            </w:r>
            <w:r w:rsidRPr="001B3253">
              <w:rPr>
                <w:color w:val="000000"/>
                <w:sz w:val="24"/>
                <w:szCs w:val="24"/>
              </w:rPr>
              <w:t>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483D48" w:rsidRDefault="00DB428B" w:rsidP="00AA1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 w:rsidP="004B35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Pr="00B65E2D" w:rsidRDefault="00B65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8B" w:rsidRDefault="00DB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44DE0" w:rsidRDefault="00844DE0" w:rsidP="00844D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44DE0" w:rsidRDefault="00DB428B" w:rsidP="00844D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Новомакаровского сельского поселения</w:t>
      </w:r>
      <w:r w:rsidR="00844D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44DE0">
        <w:rPr>
          <w:rFonts w:ascii="Times New Roman" w:hAnsi="Times New Roman" w:cs="Times New Roman"/>
          <w:sz w:val="26"/>
          <w:szCs w:val="26"/>
        </w:rPr>
        <w:t xml:space="preserve">_______________________________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44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И.Н.Тарасов</w:t>
      </w:r>
    </w:p>
    <w:p w:rsidR="00844DE0" w:rsidRDefault="00844DE0" w:rsidP="00844D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ведомства)                     </w:t>
      </w:r>
      <w:r w:rsidR="00DB428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(подпись)                           </w:t>
      </w:r>
      <w:r w:rsidR="00DB4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844DE0" w:rsidRDefault="00844DE0" w:rsidP="00844D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44DE0" w:rsidRDefault="00844DE0" w:rsidP="00DB428B">
      <w:pPr>
        <w:pStyle w:val="ConsPlusNormal"/>
        <w:widowControl/>
        <w:tabs>
          <w:tab w:val="left" w:pos="1339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DB428B">
        <w:rPr>
          <w:rFonts w:ascii="Times New Roman" w:hAnsi="Times New Roman" w:cs="Times New Roman"/>
          <w:sz w:val="26"/>
          <w:szCs w:val="26"/>
        </w:rPr>
        <w:t xml:space="preserve">Зам.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B42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__________________</w:t>
      </w:r>
      <w:r w:rsidR="00DB428B">
        <w:rPr>
          <w:rFonts w:ascii="Times New Roman" w:hAnsi="Times New Roman" w:cs="Times New Roman"/>
          <w:sz w:val="26"/>
          <w:szCs w:val="26"/>
        </w:rPr>
        <w:tab/>
        <w:t>Г.И.Утешева</w:t>
      </w:r>
    </w:p>
    <w:p w:rsidR="00844DE0" w:rsidRDefault="00844DE0" w:rsidP="00844D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(должность)                                            </w:t>
      </w:r>
      <w:r w:rsidR="00DB4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(подпись)                             </w:t>
      </w:r>
      <w:r w:rsidR="00DB428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844DE0" w:rsidRDefault="00844DE0" w:rsidP="00844D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44DE0" w:rsidRDefault="00844DE0" w:rsidP="00844D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исполнителя</w:t>
      </w:r>
      <w:r w:rsidR="00DB428B">
        <w:rPr>
          <w:rFonts w:ascii="Times New Roman" w:hAnsi="Times New Roman" w:cs="Times New Roman"/>
          <w:sz w:val="26"/>
          <w:szCs w:val="26"/>
        </w:rPr>
        <w:t xml:space="preserve"> 8(47348)3-52-39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844DE0" w:rsidTr="00844DE0">
        <w:tc>
          <w:tcPr>
            <w:tcW w:w="5085" w:type="dxa"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44DE0" w:rsidTr="00844DE0">
        <w:tc>
          <w:tcPr>
            <w:tcW w:w="5085" w:type="dxa"/>
          </w:tcPr>
          <w:p w:rsidR="00844DE0" w:rsidRDefault="00844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28B" w:rsidRDefault="00DB428B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28B" w:rsidRDefault="00DB428B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28B" w:rsidRDefault="00DB428B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28B" w:rsidRDefault="00DB428B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844DE0" w:rsidTr="00844DE0">
        <w:tc>
          <w:tcPr>
            <w:tcW w:w="3827" w:type="dxa"/>
            <w:hideMark/>
          </w:tcPr>
          <w:p w:rsidR="00844DE0" w:rsidRDefault="00844DE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№ 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 xml:space="preserve"> к Порядку </w:t>
            </w:r>
          </w:p>
        </w:tc>
      </w:tr>
    </w:tbl>
    <w:p w:rsidR="00844DE0" w:rsidRDefault="00844DE0" w:rsidP="00844DE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844DE0" w:rsidRDefault="00844DE0" w:rsidP="00844D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ходе реализации муниципальной программы</w:t>
      </w:r>
    </w:p>
    <w:p w:rsidR="00844DE0" w:rsidRDefault="00844DE0" w:rsidP="00844D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муниципального района </w:t>
      </w: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B65E2D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Новомакаровское сельское поселение</w:t>
      </w:r>
    </w:p>
    <w:p w:rsidR="00844DE0" w:rsidRDefault="00844DE0" w:rsidP="0084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4DE0" w:rsidRDefault="00844DE0" w:rsidP="000C5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65E2D">
        <w:rPr>
          <w:rFonts w:ascii="Times New Roman" w:hAnsi="Times New Roman" w:cs="Times New Roman"/>
          <w:sz w:val="28"/>
          <w:szCs w:val="28"/>
        </w:rPr>
        <w:t>2018 г.</w:t>
      </w:r>
    </w:p>
    <w:p w:rsidR="004B3588" w:rsidRDefault="004B3588" w:rsidP="000C598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851" w:firstLine="0"/>
        <w:jc w:val="both"/>
      </w:pPr>
      <w:r w:rsidRPr="004623B5">
        <w:rPr>
          <w:b/>
        </w:rPr>
        <w:t>Наименование программы:</w:t>
      </w:r>
      <w:r>
        <w:t xml:space="preserve"> «</w:t>
      </w:r>
      <w:r w:rsidRPr="0054542A">
        <w:t>Развитие Новомакаровского сельского поселения Грибановского муниципального  района на 2014-2020 гг.»</w:t>
      </w:r>
    </w:p>
    <w:p w:rsidR="004B3588" w:rsidRDefault="004B3588" w:rsidP="004B3588">
      <w:pPr>
        <w:ind w:left="851"/>
      </w:pPr>
      <w:r>
        <w:t xml:space="preserve">2. </w:t>
      </w:r>
      <w:r w:rsidRPr="004623B5">
        <w:rPr>
          <w:b/>
        </w:rPr>
        <w:t>Описание целей программы</w:t>
      </w:r>
      <w:r>
        <w:t xml:space="preserve">: </w:t>
      </w:r>
    </w:p>
    <w:p w:rsidR="004B3588" w:rsidRPr="0054542A" w:rsidRDefault="004B3588" w:rsidP="004B3588">
      <w:pPr>
        <w:ind w:left="851"/>
        <w:jc w:val="both"/>
        <w:rPr>
          <w:lang w:eastAsia="ar-SA"/>
        </w:rPr>
      </w:pPr>
      <w:r w:rsidRPr="0054542A">
        <w:t xml:space="preserve">- </w:t>
      </w:r>
      <w:r>
        <w:t>о</w:t>
      </w:r>
      <w:r w:rsidRPr="0054542A">
        <w:t>беспечение реализации муниципальной программы</w:t>
      </w:r>
      <w:r>
        <w:t>;</w:t>
      </w:r>
      <w:r w:rsidRPr="0054542A">
        <w:t xml:space="preserve"> </w:t>
      </w:r>
    </w:p>
    <w:p w:rsidR="004B3588" w:rsidRPr="0054542A" w:rsidRDefault="004B3588" w:rsidP="004B3588">
      <w:pPr>
        <w:ind w:left="851"/>
        <w:jc w:val="both"/>
      </w:pPr>
      <w:r w:rsidRPr="0054542A">
        <w:t xml:space="preserve">- </w:t>
      </w:r>
      <w:r>
        <w:t>с</w:t>
      </w:r>
      <w:r w:rsidRPr="0054542A">
        <w:t>оздание условий по обеспечению деятельности администрации Новомакаровского сельского поселения  Грибановского муниципального района</w:t>
      </w:r>
      <w:r>
        <w:t>;</w:t>
      </w:r>
    </w:p>
    <w:p w:rsidR="004B3588" w:rsidRPr="0054542A" w:rsidRDefault="004B3588" w:rsidP="004B3588">
      <w:pPr>
        <w:ind w:left="851"/>
        <w:jc w:val="both"/>
      </w:pPr>
      <w:r w:rsidRPr="0054542A">
        <w:t xml:space="preserve">- </w:t>
      </w:r>
      <w:r>
        <w:t>с</w:t>
      </w:r>
      <w:r w:rsidRPr="0054542A">
        <w:t>овершенствование управления бюджетным процессом и повышение устойчивости бюджетов администрации  Новомакаровского сельского поселения</w:t>
      </w:r>
      <w:r>
        <w:t>;</w:t>
      </w:r>
    </w:p>
    <w:p w:rsidR="004B3588" w:rsidRPr="0054542A" w:rsidRDefault="004B3588" w:rsidP="004B3588">
      <w:pPr>
        <w:ind w:left="851"/>
        <w:jc w:val="both"/>
      </w:pPr>
      <w:proofErr w:type="gramStart"/>
      <w:r w:rsidRPr="0054542A">
        <w:t xml:space="preserve">- </w:t>
      </w:r>
      <w:r>
        <w:t>о</w:t>
      </w:r>
      <w:r w:rsidRPr="0054542A">
        <w:t>беспеч</w:t>
      </w:r>
      <w:r>
        <w:t>ение</w:t>
      </w:r>
      <w:r w:rsidRPr="0054542A">
        <w:t xml:space="preserve"> исполнени</w:t>
      </w:r>
      <w:r>
        <w:t>я</w:t>
      </w:r>
      <w:r w:rsidRPr="0054542A">
        <w:t xml:space="preserve">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</w:t>
      </w:r>
      <w:r>
        <w:t>лизации в Российской Федерации»;</w:t>
      </w:r>
      <w:proofErr w:type="gramEnd"/>
    </w:p>
    <w:p w:rsidR="004B3588" w:rsidRPr="0054542A" w:rsidRDefault="004B3588" w:rsidP="004B3588">
      <w:pPr>
        <w:ind w:left="851"/>
        <w:jc w:val="both"/>
      </w:pPr>
      <w:r w:rsidRPr="0054542A">
        <w:t xml:space="preserve">- </w:t>
      </w:r>
      <w:r>
        <w:t>м</w:t>
      </w:r>
      <w:r w:rsidRPr="0054542A">
        <w:t>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</w:t>
      </w:r>
      <w:r>
        <w:t>;</w:t>
      </w:r>
    </w:p>
    <w:p w:rsidR="004B3588" w:rsidRPr="0054542A" w:rsidRDefault="004B3588" w:rsidP="004B3588">
      <w:pPr>
        <w:ind w:left="851"/>
        <w:jc w:val="both"/>
      </w:pPr>
      <w:r w:rsidRPr="0054542A">
        <w:t xml:space="preserve">- </w:t>
      </w:r>
      <w:r>
        <w:t>ф</w:t>
      </w:r>
      <w:r w:rsidRPr="0054542A">
        <w:t>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</w:t>
      </w:r>
      <w:r>
        <w:t xml:space="preserve">а экологически безопасную среду </w:t>
      </w:r>
      <w:r w:rsidRPr="0054542A">
        <w:t>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</w:t>
      </w:r>
      <w:r>
        <w:t>ления границ населенных пунктов;</w:t>
      </w:r>
    </w:p>
    <w:p w:rsidR="004B3588" w:rsidRPr="0054542A" w:rsidRDefault="004B3588" w:rsidP="004B3588">
      <w:pPr>
        <w:ind w:left="851"/>
        <w:jc w:val="both"/>
      </w:pPr>
      <w:r w:rsidRPr="0054542A">
        <w:lastRenderedPageBreak/>
        <w:t xml:space="preserve">- </w:t>
      </w:r>
      <w:r>
        <w:t>с</w:t>
      </w:r>
      <w:r w:rsidRPr="0054542A">
        <w:t>оздание условий для комфортного проживания граждан на территории Новомакаровского сельского поселения</w:t>
      </w:r>
      <w:r>
        <w:t>;</w:t>
      </w:r>
    </w:p>
    <w:p w:rsidR="004B3588" w:rsidRPr="0054542A" w:rsidRDefault="004B3588" w:rsidP="004B3588">
      <w:pPr>
        <w:ind w:left="851"/>
        <w:jc w:val="both"/>
      </w:pPr>
      <w:r w:rsidRPr="0054542A">
        <w:t xml:space="preserve">- </w:t>
      </w:r>
      <w:r>
        <w:t>о</w:t>
      </w:r>
      <w:r w:rsidRPr="0054542A">
        <w:t>беспечение эффективного оздоровления, отдыха и занятости, развития творческого, интеллектуального потенциала и личностного развития детей и молодежи</w:t>
      </w:r>
      <w:r>
        <w:t>;</w:t>
      </w:r>
    </w:p>
    <w:p w:rsidR="004B3588" w:rsidRPr="0054542A" w:rsidRDefault="004B3588" w:rsidP="004B3588">
      <w:pPr>
        <w:ind w:left="851"/>
        <w:jc w:val="both"/>
      </w:pPr>
      <w:r w:rsidRPr="0054542A">
        <w:t xml:space="preserve">- </w:t>
      </w:r>
      <w:r>
        <w:t>с</w:t>
      </w:r>
      <w:r w:rsidRPr="0054542A">
        <w:t>оздание условий для повышения качества и разнообразия услуг, предоставляем</w:t>
      </w:r>
      <w:r>
        <w:t>ых в сфере культуры и искусства;</w:t>
      </w:r>
    </w:p>
    <w:p w:rsidR="004B3588" w:rsidRPr="0054542A" w:rsidRDefault="004B3588" w:rsidP="004B3588">
      <w:pPr>
        <w:ind w:left="851"/>
        <w:jc w:val="both"/>
      </w:pPr>
      <w:r w:rsidRPr="0054542A">
        <w:t xml:space="preserve">- </w:t>
      </w:r>
      <w:r>
        <w:t>с</w:t>
      </w:r>
      <w:r w:rsidRPr="0054542A">
        <w:t>охранение культурного и исторического наследия, обеспечение доступа граждан к культурным ценностям и участию в культурной жизни  Новомакаровского сельского поселения Грибановского муниципаль</w:t>
      </w:r>
      <w:r>
        <w:t>ного района Воронежской области;</w:t>
      </w:r>
    </w:p>
    <w:p w:rsidR="004B3588" w:rsidRDefault="004B3588" w:rsidP="004B3588">
      <w:pPr>
        <w:ind w:left="851"/>
        <w:jc w:val="both"/>
      </w:pPr>
      <w:r w:rsidRPr="0054542A">
        <w:t xml:space="preserve">- </w:t>
      </w:r>
      <w:r>
        <w:t>у</w:t>
      </w:r>
      <w:r w:rsidRPr="0054542A">
        <w:t>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</w:t>
      </w:r>
      <w:r w:rsidR="000C5989">
        <w:t>растающего  поколения;</w:t>
      </w:r>
    </w:p>
    <w:p w:rsidR="000C5989" w:rsidRPr="0054542A" w:rsidRDefault="000C5989" w:rsidP="004B3588">
      <w:pPr>
        <w:ind w:left="851"/>
        <w:jc w:val="both"/>
      </w:pPr>
      <w:r>
        <w:t>- с</w:t>
      </w:r>
      <w:r w:rsidRPr="0054542A">
        <w:t>оздание условий для роста благосостояния граждан, получателей мер социальной поддержки.</w:t>
      </w:r>
    </w:p>
    <w:p w:rsidR="004B3588" w:rsidRPr="00A3245A" w:rsidRDefault="000C5989" w:rsidP="004B3588">
      <w:pPr>
        <w:spacing w:before="100" w:beforeAutospacing="1" w:after="100" w:afterAutospacing="1" w:line="360" w:lineRule="auto"/>
        <w:ind w:left="851"/>
        <w:jc w:val="both"/>
      </w:pPr>
      <w:r>
        <w:t xml:space="preserve">     </w:t>
      </w:r>
      <w:r w:rsidR="004B3588">
        <w:t xml:space="preserve">3. Конкретные </w:t>
      </w:r>
      <w:r w:rsidR="004B3588" w:rsidRPr="00A3245A">
        <w:t>результаты реализации программы</w:t>
      </w:r>
      <w:r w:rsidR="004B3588">
        <w:t>,</w:t>
      </w:r>
      <w:r w:rsidR="004B3588" w:rsidRPr="00A3245A">
        <w:t xml:space="preserve"> </w:t>
      </w:r>
      <w:r w:rsidR="004B3588">
        <w:t xml:space="preserve">достигнутые </w:t>
      </w:r>
      <w:r w:rsidR="004B3588" w:rsidRPr="00A3245A">
        <w:t>за отчетный период</w:t>
      </w:r>
      <w:r w:rsidR="004B3588">
        <w:t xml:space="preserve"> (если результат не достигнут - </w:t>
      </w:r>
      <w:r w:rsidR="004B3588" w:rsidRPr="00A3245A">
        <w:t>указ</w:t>
      </w:r>
      <w:r w:rsidR="004B3588">
        <w:t>ывают</w:t>
      </w:r>
      <w:r w:rsidR="004B3588" w:rsidRPr="00A3245A">
        <w:t xml:space="preserve"> причин</w:t>
      </w:r>
      <w:r w:rsidR="004B3588">
        <w:t>ы</w:t>
      </w:r>
      <w:r w:rsidR="004B3588" w:rsidRPr="00A3245A">
        <w:t>, пов</w:t>
      </w:r>
      <w:r w:rsidR="004B3588">
        <w:t>лиявшие на результат выполнения) – 100%.</w:t>
      </w:r>
    </w:p>
    <w:p w:rsidR="004B3588" w:rsidRDefault="004B3588" w:rsidP="004B3588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Данные о целевом использовании бюджетных средств на реализацию программы и объемах привлеченных средств с расшифровкой по источникам: все бюджетные средства реализованы в полном объёме.</w:t>
      </w:r>
    </w:p>
    <w:p w:rsidR="004B3588" w:rsidRDefault="004B3588" w:rsidP="004B3588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нет отклонений. Все значения показателей достигли 100%.</w:t>
      </w:r>
    </w:p>
    <w:p w:rsidR="004B3588" w:rsidRDefault="004B3588" w:rsidP="004B3588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Информация о внесенных изменениях в программу за отчетный период: внесены изменения решением Совета народных депутатов Новомакаровского сельского поселения № 86 от 08.02.2017 г., № 101 от 21.04.2017 г. </w:t>
      </w:r>
    </w:p>
    <w:p w:rsidR="004B3588" w:rsidRPr="00184677" w:rsidRDefault="004B3588" w:rsidP="004B3588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В</w:t>
      </w:r>
      <w:r w:rsidRPr="00184677">
        <w:t>ыводы об эффективности реализации программы и предложения по ее дальнейшей реализации</w:t>
      </w:r>
      <w:r>
        <w:t>:  программа реализуется эффективно, её дальнейшая реализация является целесообразной.</w:t>
      </w:r>
    </w:p>
    <w:p w:rsidR="00B65E2D" w:rsidRDefault="004B3588" w:rsidP="00547745">
      <w:pPr>
        <w:spacing w:before="100" w:beforeAutospacing="1" w:after="100" w:afterAutospacing="1" w:line="360" w:lineRule="auto"/>
        <w:ind w:left="851"/>
        <w:jc w:val="both"/>
      </w:pPr>
      <w:r w:rsidRPr="00184677">
        <w:lastRenderedPageBreak/>
        <w:t>Оценка результативности реализации п</w:t>
      </w:r>
      <w:r>
        <w:t xml:space="preserve">рограмм производится </w:t>
      </w:r>
      <w:r w:rsidRPr="00184677">
        <w:t>на основании данных о динамике плановых и фактически достигнутых показателей, а также затрат в разрезе программ или отдельных мероприятий</w:t>
      </w:r>
      <w:r>
        <w:t xml:space="preserve"> – 100%.</w:t>
      </w:r>
      <w:r w:rsidR="00547745">
        <w:t xml:space="preserve"> </w:t>
      </w:r>
    </w:p>
    <w:p w:rsidR="00547745" w:rsidRDefault="00547745" w:rsidP="00547745">
      <w:pPr>
        <w:ind w:left="851"/>
      </w:pPr>
      <w:r>
        <w:t xml:space="preserve">  2. </w:t>
      </w:r>
      <w:r w:rsidRPr="004623B5">
        <w:rPr>
          <w:b/>
        </w:rPr>
        <w:t>Наименование программы:</w:t>
      </w:r>
      <w:r>
        <w:rPr>
          <w:b/>
        </w:rPr>
        <w:t xml:space="preserve"> </w:t>
      </w:r>
      <w:r w:rsidRPr="00547745">
        <w:rPr>
          <w:bCs/>
          <w:color w:val="000000"/>
        </w:rPr>
        <w:t>"Развитие и поддержка малого и среднего предпринимательства в Новомакаровском сельском поселении Грибановского муниципального района"</w:t>
      </w:r>
      <w:r>
        <w:rPr>
          <w:bCs/>
          <w:color w:val="000000"/>
        </w:rPr>
        <w:t>.</w:t>
      </w:r>
    </w:p>
    <w:p w:rsidR="00547745" w:rsidRDefault="00547745" w:rsidP="00547745">
      <w:r>
        <w:t xml:space="preserve">              1</w:t>
      </w:r>
      <w:r>
        <w:t xml:space="preserve">. </w:t>
      </w:r>
      <w:r w:rsidRPr="004623B5">
        <w:rPr>
          <w:b/>
        </w:rPr>
        <w:t>Описание целей программы</w:t>
      </w:r>
      <w:r>
        <w:t xml:space="preserve">: </w:t>
      </w:r>
    </w:p>
    <w:p w:rsidR="00547745" w:rsidRDefault="00547745" w:rsidP="00547745">
      <w:r>
        <w:t xml:space="preserve">              - с</w:t>
      </w:r>
      <w:r>
        <w:t>оздание благоприятного предпринимательского климата и условий для ведения бизнеса.</w:t>
      </w:r>
    </w:p>
    <w:p w:rsidR="00547745" w:rsidRPr="00A3245A" w:rsidRDefault="00547745" w:rsidP="00547745">
      <w:pPr>
        <w:spacing w:before="100" w:beforeAutospacing="1" w:after="100" w:afterAutospacing="1" w:line="360" w:lineRule="auto"/>
        <w:ind w:left="851"/>
        <w:jc w:val="both"/>
      </w:pPr>
      <w:r>
        <w:t xml:space="preserve">  </w:t>
      </w:r>
      <w:r>
        <w:t xml:space="preserve">3. Конкретные </w:t>
      </w:r>
      <w:r w:rsidRPr="00A3245A">
        <w:t>результаты реализации программы</w:t>
      </w:r>
      <w:r>
        <w:t>,</w:t>
      </w:r>
      <w:r w:rsidRPr="00A3245A">
        <w:t xml:space="preserve"> </w:t>
      </w:r>
      <w:r>
        <w:t xml:space="preserve">достигнутые </w:t>
      </w:r>
      <w:r w:rsidRPr="00A3245A">
        <w:t>за отчетный период</w:t>
      </w:r>
      <w:r>
        <w:t xml:space="preserve"> (если результат не достигнут - </w:t>
      </w:r>
      <w:r w:rsidRPr="00A3245A">
        <w:t>указ</w:t>
      </w:r>
      <w:r>
        <w:t>ывают</w:t>
      </w:r>
      <w:r w:rsidRPr="00A3245A">
        <w:t xml:space="preserve"> причин</w:t>
      </w:r>
      <w:r>
        <w:t>ы</w:t>
      </w:r>
      <w:r w:rsidRPr="00A3245A">
        <w:t>, пов</w:t>
      </w:r>
      <w:r>
        <w:t>лиявшие на результат выполнения) – 100%.</w:t>
      </w:r>
    </w:p>
    <w:p w:rsidR="00547745" w:rsidRDefault="00547745" w:rsidP="0054774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>Данные о целевом использовании бюджетных средств на реализацию программы и объемах привлеченных сре</w:t>
      </w:r>
      <w:proofErr w:type="gramStart"/>
      <w:r>
        <w:t>дств с р</w:t>
      </w:r>
      <w:proofErr w:type="gramEnd"/>
      <w:r>
        <w:t xml:space="preserve">асшифровкой по источникам: средства </w:t>
      </w:r>
      <w:r>
        <w:t xml:space="preserve">местного бюджета </w:t>
      </w:r>
      <w:r>
        <w:t>реализованы.</w:t>
      </w:r>
    </w:p>
    <w:p w:rsidR="00547745" w:rsidRDefault="00547745" w:rsidP="0054774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нет отклонений. Все значения показателей достигли 100%.</w:t>
      </w:r>
    </w:p>
    <w:p w:rsidR="00547745" w:rsidRDefault="00547745" w:rsidP="0054774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 xml:space="preserve">Информация о внесенных изменениях в программу за отчетный период: </w:t>
      </w:r>
      <w:r>
        <w:t>не вносились</w:t>
      </w:r>
      <w:bookmarkStart w:id="1" w:name="_GoBack"/>
      <w:bookmarkEnd w:id="1"/>
      <w:r>
        <w:t xml:space="preserve">. </w:t>
      </w:r>
    </w:p>
    <w:p w:rsidR="00547745" w:rsidRPr="00184677" w:rsidRDefault="00547745" w:rsidP="0054774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>В</w:t>
      </w:r>
      <w:r w:rsidRPr="00184677">
        <w:t>ыводы об эффективности реализации программы и предложения по ее дальнейшей реализации</w:t>
      </w:r>
      <w:r>
        <w:t>:  программа реализуется эффективно, её дальнейшая реализация является целесообразной.</w:t>
      </w:r>
    </w:p>
    <w:p w:rsidR="00844DE0" w:rsidRPr="00547745" w:rsidRDefault="00844DE0" w:rsidP="00547745">
      <w:pPr>
        <w:sectPr w:rsidR="00844DE0" w:rsidRPr="00547745">
          <w:pgSz w:w="16838" w:h="11906" w:orient="landscape"/>
          <w:pgMar w:top="567" w:right="567" w:bottom="1985" w:left="851" w:header="709" w:footer="709" w:gutter="0"/>
          <w:cols w:space="720"/>
        </w:sectPr>
      </w:pPr>
    </w:p>
    <w:p w:rsidR="00F420C9" w:rsidRDefault="00F420C9"/>
    <w:sectPr w:rsidR="00F420C9" w:rsidSect="00844D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851875"/>
    <w:multiLevelType w:val="hybridMultilevel"/>
    <w:tmpl w:val="5990831E"/>
    <w:lvl w:ilvl="0" w:tplc="693E032E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525B35D5"/>
    <w:multiLevelType w:val="hybridMultilevel"/>
    <w:tmpl w:val="5990831E"/>
    <w:lvl w:ilvl="0" w:tplc="693E032E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D"/>
    <w:rsid w:val="000C5989"/>
    <w:rsid w:val="00130FAB"/>
    <w:rsid w:val="001A3045"/>
    <w:rsid w:val="001D6A9A"/>
    <w:rsid w:val="004666FA"/>
    <w:rsid w:val="00470400"/>
    <w:rsid w:val="00483D48"/>
    <w:rsid w:val="004857C2"/>
    <w:rsid w:val="004B3588"/>
    <w:rsid w:val="004C6ED5"/>
    <w:rsid w:val="00547745"/>
    <w:rsid w:val="0057718A"/>
    <w:rsid w:val="00670472"/>
    <w:rsid w:val="006A37C7"/>
    <w:rsid w:val="006D4959"/>
    <w:rsid w:val="00764047"/>
    <w:rsid w:val="00844DE0"/>
    <w:rsid w:val="00904E88"/>
    <w:rsid w:val="00990E41"/>
    <w:rsid w:val="009A1B2D"/>
    <w:rsid w:val="009E5D0C"/>
    <w:rsid w:val="00AA1B2C"/>
    <w:rsid w:val="00B65E2D"/>
    <w:rsid w:val="00BC177F"/>
    <w:rsid w:val="00CD693D"/>
    <w:rsid w:val="00DB428B"/>
    <w:rsid w:val="00DB720B"/>
    <w:rsid w:val="00EB1A7A"/>
    <w:rsid w:val="00F410E1"/>
    <w:rsid w:val="00F420C9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E0"/>
    <w:pPr>
      <w:ind w:left="720"/>
      <w:contextualSpacing/>
    </w:pPr>
  </w:style>
  <w:style w:type="paragraph" w:customStyle="1" w:styleId="ConsPlusNonformat">
    <w:name w:val="ConsPlusNonformat"/>
    <w:uiPriority w:val="99"/>
    <w:rsid w:val="00844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4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4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E0"/>
    <w:pPr>
      <w:ind w:left="720"/>
      <w:contextualSpacing/>
    </w:pPr>
  </w:style>
  <w:style w:type="paragraph" w:customStyle="1" w:styleId="ConsPlusNonformat">
    <w:name w:val="ConsPlusNonformat"/>
    <w:uiPriority w:val="99"/>
    <w:rsid w:val="00844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4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4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18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2019-01-14T07:03:00Z</dcterms:created>
  <dcterms:modified xsi:type="dcterms:W3CDTF">2019-01-21T07:20:00Z</dcterms:modified>
</cp:coreProperties>
</file>