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57" w:rsidRPr="00CA0B57" w:rsidRDefault="00CA0B57" w:rsidP="00CA0B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Проект</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АДМИНИСТРАТИВНЫЙ РЕГЛАМЕНТ</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АДМИНИСТРАЦИИ НОВОМАКАРОВСКОГО СЕЛЬСКОГО ПОСЕЛЕНИЯ ГРИБАНОВСКОГО МУНИЦИПАЛЬНОГО РАЙОНА  ВОРОНЕЖСКОЙ ОБЛАСТИ</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ПО ПРЕДОСТАВЛЕНИЮ МУНИЦИПАЛЬНОЙ УСЛУГИ</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 Общие положения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1.1.Предмет регулирования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1.2.Описание заявителей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1.3.Требования к порядку информирования о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1.3.1.  Орган, предоставляющий муниципальную услугу: администрация Новомакаровского сельского поселения (далее – администрация).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Администрация расположена по адресу: Воронежская область, Грибановский район, с. Новомакарово, ул. Советская, д. 57.</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Новомакаровского сельского поселения, МФЦ приводятся в приложении № 1 к настоящему Административному регламенту и размещаются: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-на официальном сайте администрации в сети Интернет (</w:t>
      </w:r>
      <w:hyperlink r:id="rId5" w:history="1">
        <w:r w:rsidRPr="00CA0B57">
          <w:rPr>
            <w:rFonts w:ascii="Times New Roman" w:eastAsia="Times New Roman" w:hAnsi="Times New Roman" w:cs="Times New Roman"/>
            <w:color w:val="0000FF"/>
            <w:sz w:val="24"/>
            <w:szCs w:val="24"/>
            <w:u w:val="single"/>
            <w:lang w:eastAsia="ru-RU"/>
          </w:rPr>
          <w:t>newmakar.grib@govvrn.ru</w:t>
        </w:r>
      </w:hyperlink>
      <w:r w:rsidRPr="00CA0B57">
        <w:rPr>
          <w:rFonts w:ascii="Times New Roman" w:eastAsia="Times New Roman" w:hAnsi="Times New Roman" w:cs="Times New Roman"/>
          <w:sz w:val="24"/>
          <w:szCs w:val="24"/>
          <w:lang w:eastAsia="ru-RU"/>
        </w:rPr>
        <w:t>.);</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t>
      </w:r>
      <w:hyperlink r:id="rId6" w:history="1">
        <w:r w:rsidRPr="00CA0B57">
          <w:rPr>
            <w:rFonts w:ascii="Times New Roman" w:eastAsia="Times New Roman" w:hAnsi="Times New Roman" w:cs="Times New Roman"/>
            <w:color w:val="0000FF"/>
            <w:sz w:val="24"/>
            <w:szCs w:val="24"/>
            <w:u w:val="single"/>
            <w:lang w:eastAsia="ru-RU"/>
          </w:rPr>
          <w:t>www.gosuslugi.ru)</w:t>
        </w:r>
      </w:hyperlink>
      <w:r w:rsidRPr="00CA0B57">
        <w:rPr>
          <w:rFonts w:ascii="Times New Roman" w:eastAsia="Times New Roman" w:hAnsi="Times New Roman" w:cs="Times New Roman"/>
          <w:sz w:val="24"/>
          <w:szCs w:val="24"/>
          <w:lang w:eastAsia="ru-RU"/>
        </w:rPr>
        <w:t>;</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на официальном сайте МФЦ (mfc.vrn.ru);</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на информационном стенде в администрации;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на информационном стенде в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-непосредственно в администрации,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непосредственно в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 текст настоящего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формы, образцы заявлений, иных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 порядке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 ходе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об отказе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2. Стандарт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2.2.Наименование органа, представляющего муниципальную услугу.</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2.2.1. Орган, предоставляющий муниципальную услугу: администрация Новомакаровского сельского поселения.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Грибановского муниципального района.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«18» апреля 2013 года.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2.3. Результат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 либо уведомления о мотивированном отказе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2.4.Срок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Срок регистрации заявления и прилагаемых к нему документов - 1 календарный день.</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календарного дня.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Оснований для приостановления предоставления муниципальной услуги законодательством не предусмотрено.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с:</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Гражданским кодексом Российской Федерации (часть 1) от 30.11.1994 № 51-ФЗ («Собрание законодательства РФ», 05.12.1994, № 32, ст. 3301; «Российская газета», 08.12.1994, № 238-239);</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Уставом Новомакаровского сельского поселения Грибановского муниципального района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Новомакаровского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К заявлению прилагаются следующие документы: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Заявление на бумажном носителе представляется: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посредством почтового отправления;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Заявление в форме электронного документа от имени юридического лица заверяется электронной подписью: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Запрещается требовать от заявителя: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наличие противоречий между заявленными и уже зарегистрированными правами;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2.12.4. Места информирования, предназначенные для ознакомления заявителей с информационными материалами, оборудуются: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стульями и столами для оформления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образцы оформления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 оборудование мест ожидания в администрации доступными местами общего пользования;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соблюдение графика работы администрации;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возможность получения муниципальной услуги в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2.13.2.  Показателями качества муниципальной услуги являются: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соблюдение сроков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7" w:history="1">
        <w:r w:rsidRPr="00CA0B57">
          <w:rPr>
            <w:rFonts w:ascii="Times New Roman" w:eastAsia="Times New Roman" w:hAnsi="Times New Roman" w:cs="Times New Roman"/>
            <w:color w:val="0000FF"/>
            <w:sz w:val="24"/>
            <w:szCs w:val="24"/>
            <w:u w:val="single"/>
            <w:lang w:eastAsia="ru-RU"/>
          </w:rPr>
          <w:t>newmakar.grib@govvrn.ru</w:t>
        </w:r>
      </w:hyperlink>
      <w:r w:rsidRPr="00CA0B57">
        <w:rPr>
          <w:rFonts w:ascii="Times New Roman" w:eastAsia="Times New Roman" w:hAnsi="Times New Roman" w:cs="Times New Roman"/>
          <w:sz w:val="24"/>
          <w:szCs w:val="24"/>
          <w:lang w:eastAsia="ru-RU"/>
        </w:rPr>
        <w:t>.), на Едином портале государственных и муниципальных услуг (функций) (</w:t>
      </w:r>
      <w:hyperlink r:id="rId8" w:history="1">
        <w:r w:rsidRPr="00CA0B57">
          <w:rPr>
            <w:rFonts w:ascii="Times New Roman" w:eastAsia="Times New Roman" w:hAnsi="Times New Roman" w:cs="Times New Roman"/>
            <w:color w:val="0000FF"/>
            <w:sz w:val="24"/>
            <w:szCs w:val="24"/>
            <w:u w:val="single"/>
            <w:lang w:eastAsia="ru-RU"/>
          </w:rPr>
          <w:t>www.gosuslugi.ru</w:t>
        </w:r>
      </w:hyperlink>
      <w:r w:rsidRPr="00CA0B57">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t>
      </w:r>
      <w:hyperlink r:id="rId9" w:history="1">
        <w:r w:rsidRPr="00CA0B57">
          <w:rPr>
            <w:rFonts w:ascii="Times New Roman" w:eastAsia="Times New Roman" w:hAnsi="Times New Roman" w:cs="Times New Roman"/>
            <w:color w:val="0000FF"/>
            <w:sz w:val="24"/>
            <w:szCs w:val="24"/>
            <w:u w:val="single"/>
            <w:lang w:eastAsia="ru-RU"/>
          </w:rPr>
          <w:t>www.pgu.govvr.ru)</w:t>
        </w:r>
      </w:hyperlink>
      <w:r w:rsidRPr="00CA0B57">
        <w:rPr>
          <w:rFonts w:ascii="Times New Roman" w:eastAsia="Times New Roman" w:hAnsi="Times New Roman" w:cs="Times New Roman"/>
          <w:sz w:val="24"/>
          <w:szCs w:val="24"/>
          <w:lang w:eastAsia="ru-RU"/>
        </w:rPr>
        <w:t>.</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lastRenderedPageBreak/>
        <w:t>3. Cостав, последовательность и сроки выполнения административных процедур, требования к порядку их выполнения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3.2.1.Основанием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3.2.7. Максимальный срок исполнения административной процедуры - 1 календарный день.</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а) в  Грибановский отдел управления Федеральной службы государственной регистрации, кадастра и картографии по Воронежской области для получения: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б) в Управлении Федеральной налоговой службы по Воронежской области для получения: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в) в отдел Грибановского филиала ФГБУ «Федеральная Кадастровая Палата Росреестра» по Воронежской области для получения кадастровой выписки о земельном участке.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3.3.4. Максимальный срок исполнения административной процедуры - 10 календарных дней.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3.4.1. В случае отсутствия оснований, указанных в пункте 2.8 настоящего Административного регламента, принимается решение о подготовке проекта </w:t>
      </w:r>
      <w:r w:rsidRPr="00CA0B57">
        <w:rPr>
          <w:rFonts w:ascii="Times New Roman" w:eastAsia="Times New Roman" w:hAnsi="Times New Roman" w:cs="Times New Roman"/>
          <w:sz w:val="24"/>
          <w:szCs w:val="24"/>
          <w:lang w:eastAsia="ru-RU"/>
        </w:rPr>
        <w:lastRenderedPageBreak/>
        <w:t>постановления администрации о прекращении права постоянного (бессрочного) пользования земельным участком.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3.4.3. По результатам принятого решения специалист:</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Направляет подготовленный проект постановления для подписания главе сельского поселения.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3.4.5. Максимальный срок исполнения административной процедуры - 19 календарных дней.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3.5.4. Максимальный срок исполнения административной процедуры - 3 календарных дня.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электронной форме.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w:t>
      </w: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 нарушение срока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для предоставления муниципальной услуги;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для предоставления муниципальной услуги, у заявителя;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5.4. Жалоба должна содержать:</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p>
    <w:p w:rsidR="00CA0B57" w:rsidRPr="00CA0B57" w:rsidRDefault="00CA0B57" w:rsidP="00CA0B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0B57">
        <w:rPr>
          <w:rFonts w:ascii="Times New Roman" w:eastAsia="Times New Roman" w:hAnsi="Times New Roman" w:cs="Times New Roman"/>
          <w:b/>
          <w:bCs/>
          <w:sz w:val="24"/>
          <w:szCs w:val="24"/>
          <w:lang w:eastAsia="ru-RU"/>
        </w:rPr>
        <w:t>Приложения в прикрепленном файле.</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p>
    <w:p w:rsidR="00CA0B57" w:rsidRPr="00CA0B57" w:rsidRDefault="00CA0B57" w:rsidP="00CA0B57">
      <w:pPr>
        <w:spacing w:after="0" w:line="240" w:lineRule="auto"/>
        <w:rPr>
          <w:rFonts w:ascii="Times New Roman" w:eastAsia="Times New Roman" w:hAnsi="Times New Roman" w:cs="Times New Roman"/>
          <w:sz w:val="24"/>
          <w:szCs w:val="24"/>
          <w:lang w:eastAsia="ru-RU"/>
        </w:rPr>
      </w:pP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В соответствии со статьей 13 Федерального Закона </w:t>
      </w:r>
      <w:hyperlink r:id="rId10" w:history="1">
        <w:r w:rsidRPr="00CA0B57">
          <w:rPr>
            <w:rFonts w:ascii="Times New Roman" w:eastAsia="Times New Roman" w:hAnsi="Times New Roman" w:cs="Times New Roman"/>
            <w:b/>
            <w:bCs/>
            <w:color w:val="0000FF"/>
            <w:sz w:val="24"/>
            <w:szCs w:val="24"/>
            <w:u w:val="single"/>
            <w:lang w:eastAsia="ru-RU"/>
          </w:rPr>
          <w:t>№210-ФЗ от 27.07.2010 г. «Об организации предоставления государственных и муниципальных услуг»</w:t>
        </w:r>
      </w:hyperlink>
      <w:r w:rsidRPr="00CA0B57">
        <w:rPr>
          <w:rFonts w:ascii="Times New Roman" w:eastAsia="Times New Roman" w:hAnsi="Times New Roman" w:cs="Times New Roman"/>
          <w:sz w:val="24"/>
          <w:szCs w:val="24"/>
          <w:lang w:eastAsia="ru-RU"/>
        </w:rPr>
        <w:t xml:space="preserve">: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1. Проекты административных регламентов подлежат независимой экспертизе.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администрации, являющегося разработчиком административного регламента.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lastRenderedPageBreak/>
        <w:t xml:space="preserve">4. Срок, отведенный для проведения независимой экспертизы, составляет 1 (один) месяц со дня размещения проекта административного регламента в сети Интернет на официальном сайте муниципального образования. </w:t>
      </w:r>
    </w:p>
    <w:p w:rsidR="00CA0B57" w:rsidRPr="00CA0B57" w:rsidRDefault="00CA0B57" w:rsidP="00CA0B57">
      <w:pPr>
        <w:spacing w:before="100" w:beforeAutospacing="1" w:after="100" w:afterAutospacing="1" w:line="240" w:lineRule="auto"/>
        <w:rPr>
          <w:rFonts w:ascii="Times New Roman" w:eastAsia="Times New Roman" w:hAnsi="Times New Roman" w:cs="Times New Roman"/>
          <w:sz w:val="24"/>
          <w:szCs w:val="24"/>
          <w:lang w:eastAsia="ru-RU"/>
        </w:rPr>
      </w:pPr>
      <w:r w:rsidRPr="00CA0B57">
        <w:rPr>
          <w:rFonts w:ascii="Times New Roman" w:eastAsia="Times New Roman" w:hAnsi="Times New Roman" w:cs="Times New Roman"/>
          <w:sz w:val="24"/>
          <w:szCs w:val="24"/>
          <w:lang w:eastAsia="ru-RU"/>
        </w:rPr>
        <w:t xml:space="preserve">5. По результатам независимой экспертизы составляется заключение, которое направляется в структурное подразделение, являющееся разработчиком административного регламента. Структурное подразделение, являющееся разработчиком административного регламента, обязано рассмотреть все поступившие заключения независимой экспертизы и принять решение по результатам каждой такой экспертизы.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7C"/>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6B7C"/>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0B57"/>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0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0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68947">
      <w:bodyDiv w:val="1"/>
      <w:marLeft w:val="0"/>
      <w:marRight w:val="0"/>
      <w:marTop w:val="0"/>
      <w:marBottom w:val="0"/>
      <w:divBdr>
        <w:top w:val="none" w:sz="0" w:space="0" w:color="auto"/>
        <w:left w:val="none" w:sz="0" w:space="0" w:color="auto"/>
        <w:bottom w:val="none" w:sz="0" w:space="0" w:color="auto"/>
        <w:right w:val="none" w:sz="0" w:space="0" w:color="auto"/>
      </w:divBdr>
      <w:divsChild>
        <w:div w:id="1874539496">
          <w:marLeft w:val="0"/>
          <w:marRight w:val="0"/>
          <w:marTop w:val="0"/>
          <w:marBottom w:val="0"/>
          <w:divBdr>
            <w:top w:val="none" w:sz="0" w:space="0" w:color="auto"/>
            <w:left w:val="none" w:sz="0" w:space="0" w:color="auto"/>
            <w:bottom w:val="none" w:sz="0" w:space="0" w:color="auto"/>
            <w:right w:val="none" w:sz="0" w:space="0" w:color="auto"/>
          </w:divBdr>
          <w:divsChild>
            <w:div w:id="18663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www.gosuslugi.ru\default.htm" TargetMode="External"/><Relationship Id="rId3" Type="http://schemas.openxmlformats.org/officeDocument/2006/relationships/settings" Target="settings.xml"/><Relationship Id="rId7" Type="http://schemas.openxmlformats.org/officeDocument/2006/relationships/hyperlink" Target="mailto:newmakar.grib@govvr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D1%81%D0%B0%D0%B9%D1%82%D1%8B2\www.gosuslugi.ru)\default.htm" TargetMode="External"/><Relationship Id="rId11" Type="http://schemas.openxmlformats.org/officeDocument/2006/relationships/fontTable" Target="fontTable.xml"/><Relationship Id="rId5" Type="http://schemas.openxmlformats.org/officeDocument/2006/relationships/hyperlink" Target="mailto:newmakar.grib@govvrn.ru" TargetMode="External"/><Relationship Id="rId10" Type="http://schemas.openxmlformats.org/officeDocument/2006/relationships/hyperlink" Target="file:///K:\%D1%81%D0%B0%D0%B9%D1%82%D1%8B2\novomakar.ru\documents\federal\detail.php@id=5649" TargetMode="External"/><Relationship Id="rId4" Type="http://schemas.openxmlformats.org/officeDocument/2006/relationships/webSettings" Target="webSettings.xml"/><Relationship Id="rId9" Type="http://schemas.openxmlformats.org/officeDocument/2006/relationships/hyperlink" Target="file:///K:\%D1%81%D0%B0%D0%B9%D1%82%D1%8B2\www.pgu.govvr.ru)\defaul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7426</Words>
  <Characters>42334</Characters>
  <Application>Microsoft Office Word</Application>
  <DocSecurity>0</DocSecurity>
  <Lines>352</Lines>
  <Paragraphs>99</Paragraphs>
  <ScaleCrop>false</ScaleCrop>
  <Company>SPecialiST RePack</Company>
  <LinksUpToDate>false</LinksUpToDate>
  <CharactersWithSpaces>49661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2018-04-27T13:39:00Z</dcterms:created>
  <dcterms:modified xsi:type="dcterms:W3CDTF">2018-04-27T13:39:00Z</dcterms:modified>
</cp:coreProperties>
</file>