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F03E5F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НОВОМАКАРОВСКОГО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947757" w:rsidRDefault="001E313D" w:rsidP="00F03E5F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B577D" w:rsidRPr="00F03E5F" w:rsidRDefault="004B577D" w:rsidP="00F03E5F">
      <w:pPr>
        <w:jc w:val="center"/>
        <w:rPr>
          <w:rFonts w:ascii="Times New Roman" w:hAnsi="Times New Roman"/>
          <w:b/>
          <w:sz w:val="32"/>
          <w:szCs w:val="32"/>
        </w:rPr>
      </w:pPr>
      <w:r w:rsidRPr="00F03E5F">
        <w:rPr>
          <w:rFonts w:ascii="Times New Roman" w:hAnsi="Times New Roman"/>
          <w:b/>
          <w:sz w:val="32"/>
          <w:szCs w:val="32"/>
        </w:rPr>
        <w:t>ПОСТАНОВЛЕНИЕ</w:t>
      </w: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F03E5F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08.06.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18</w:t>
      </w:r>
    </w:p>
    <w:p w:rsidR="004B577D" w:rsidRDefault="00F03E5F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Default="00282684" w:rsidP="008F720D">
      <w:pPr>
        <w:ind w:right="425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Pr="00E260F9">
        <w:rPr>
          <w:rFonts w:ascii="Times New Roman" w:hAnsi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260F9">
        <w:rPr>
          <w:rFonts w:ascii="Times New Roman" w:hAnsi="Times New Roman"/>
          <w:sz w:val="28"/>
          <w:szCs w:val="28"/>
        </w:rPr>
        <w:t xml:space="preserve">регламент администрации </w:t>
      </w:r>
      <w:r w:rsidR="00F03E5F">
        <w:rPr>
          <w:rFonts w:ascii="Times New Roman" w:hAnsi="Times New Roman"/>
          <w:sz w:val="28"/>
          <w:szCs w:val="28"/>
        </w:rPr>
        <w:t xml:space="preserve">Новомакаровского  </w:t>
      </w:r>
      <w:r w:rsidRPr="00E260F9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4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</w:t>
      </w:r>
      <w:r w:rsidRPr="00A8449A">
        <w:rPr>
          <w:rFonts w:ascii="Times New Roman" w:eastAsia="SimSun" w:hAnsi="Times New Roman"/>
          <w:kern w:val="1"/>
          <w:sz w:val="28"/>
          <w:lang w:eastAsia="hi-IN" w:bidi="hi-IN"/>
        </w:rPr>
        <w:t>»</w:t>
      </w:r>
    </w:p>
    <w:p w:rsidR="00282684" w:rsidRPr="00E260F9" w:rsidRDefault="00282684" w:rsidP="00F40906">
      <w:pPr>
        <w:rPr>
          <w:rFonts w:ascii="Times New Roman" w:hAnsi="Times New Roman"/>
          <w:sz w:val="28"/>
          <w:szCs w:val="28"/>
        </w:rPr>
      </w:pPr>
    </w:p>
    <w:p w:rsidR="0074364A" w:rsidRDefault="00C02C4F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</w:t>
      </w:r>
      <w:proofErr w:type="gramStart"/>
      <w:r w:rsidRPr="00C02C4F">
        <w:rPr>
          <w:rFonts w:ascii="Times New Roman" w:hAnsi="Times New Roman"/>
          <w:sz w:val="28"/>
          <w:szCs w:val="28"/>
        </w:rPr>
        <w:t>с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</w:t>
      </w:r>
      <w:r w:rsidR="00F03E5F">
        <w:rPr>
          <w:rFonts w:ascii="Times New Roman" w:hAnsi="Times New Roman"/>
          <w:sz w:val="28"/>
          <w:szCs w:val="28"/>
        </w:rPr>
        <w:t xml:space="preserve">, </w:t>
      </w:r>
      <w:r w:rsidR="004B577D"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03E5F" w:rsidRDefault="00F03E5F" w:rsidP="00F03E5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3E5F" w:rsidRPr="00E260F9" w:rsidRDefault="00F03E5F" w:rsidP="00F03E5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6259C" w:rsidRPr="00E260F9" w:rsidRDefault="0086259C" w:rsidP="0086259C">
      <w:pPr>
        <w:pStyle w:val="ConsPlusTitle"/>
        <w:widowControl/>
        <w:numPr>
          <w:ilvl w:val="0"/>
          <w:numId w:val="1"/>
        </w:numPr>
        <w:ind w:left="0" w:right="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F03E5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1E7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A8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F03E5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A60F9F">
        <w:rPr>
          <w:rFonts w:ascii="Times New Roman" w:hAnsi="Times New Roman" w:cs="Times New Roman"/>
          <w:b w:val="0"/>
          <w:sz w:val="28"/>
          <w:szCs w:val="28"/>
        </w:rPr>
        <w:t xml:space="preserve">09.11.2015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A60F9F">
        <w:rPr>
          <w:rFonts w:ascii="Times New Roman" w:hAnsi="Times New Roman" w:cs="Times New Roman"/>
          <w:b w:val="0"/>
          <w:sz w:val="28"/>
          <w:szCs w:val="28"/>
        </w:rPr>
        <w:t>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A60F9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Новомакаровского</w:t>
      </w:r>
      <w:r w:rsidR="005D473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A8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,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75AC" w:rsidRPr="005675AC" w:rsidRDefault="002269CF" w:rsidP="005D473D">
      <w:pPr>
        <w:tabs>
          <w:tab w:val="left" w:pos="709"/>
        </w:tabs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4722">
        <w:rPr>
          <w:rFonts w:ascii="Times New Roman" w:hAnsi="Times New Roman"/>
          <w:sz w:val="28"/>
          <w:szCs w:val="28"/>
        </w:rPr>
        <w:t xml:space="preserve">    </w:t>
      </w:r>
      <w:r w:rsidR="005D473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675AC">
        <w:rPr>
          <w:rFonts w:ascii="Times New Roman" w:hAnsi="Times New Roman"/>
          <w:sz w:val="28"/>
          <w:szCs w:val="28"/>
        </w:rPr>
        <w:t>1.1.</w:t>
      </w:r>
      <w:r w:rsidR="005675AC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5675AC">
        <w:rPr>
          <w:rFonts w:ascii="Times New Roman" w:hAnsi="Times New Roman"/>
          <w:sz w:val="28"/>
          <w:szCs w:val="28"/>
        </w:rPr>
        <w:t>1.3.2 раздела 1.3 части 1, подпункте 2.4.1.2 пункта 2.4.1 раздела 2.4 части 2</w:t>
      </w:r>
      <w:r w:rsidR="00484722">
        <w:rPr>
          <w:rFonts w:ascii="Times New Roman" w:hAnsi="Times New Roman"/>
          <w:sz w:val="28"/>
          <w:szCs w:val="28"/>
        </w:rPr>
        <w:t>, пункте 2.14.3 раздела 2.14 части 2,</w:t>
      </w:r>
      <w:r w:rsidR="00384A6E">
        <w:rPr>
          <w:rFonts w:ascii="Times New Roman" w:hAnsi="Times New Roman"/>
          <w:sz w:val="28"/>
          <w:szCs w:val="28"/>
        </w:rPr>
        <w:t xml:space="preserve"> пункте 3.1.4 раздела 3.1 части 3, подпункте</w:t>
      </w:r>
      <w:r w:rsidR="00040920">
        <w:rPr>
          <w:rFonts w:ascii="Times New Roman" w:hAnsi="Times New Roman"/>
          <w:sz w:val="28"/>
          <w:szCs w:val="28"/>
        </w:rPr>
        <w:t xml:space="preserve"> 3.3.4.1, пункте 3.3.4 раздела 3.3 части 3, </w:t>
      </w:r>
      <w:r>
        <w:rPr>
          <w:rFonts w:ascii="Times New Roman" w:hAnsi="Times New Roman"/>
          <w:sz w:val="28"/>
          <w:szCs w:val="28"/>
        </w:rPr>
        <w:t xml:space="preserve">пункте 1 </w:t>
      </w:r>
      <w:r w:rsidR="0004092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1 к административному регламенту</w:t>
      </w:r>
      <w:r w:rsidR="00FA68EC">
        <w:rPr>
          <w:rFonts w:ascii="Times New Roman" w:hAnsi="Times New Roman"/>
          <w:sz w:val="28"/>
          <w:szCs w:val="28"/>
        </w:rPr>
        <w:t>,</w:t>
      </w:r>
      <w:r w:rsidR="00FA68EC"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FA68EC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FA68EC" w:rsidRPr="00F04160">
        <w:rPr>
          <w:rFonts w:ascii="Times New Roman" w:hAnsi="Times New Roman"/>
          <w:sz w:val="28"/>
          <w:szCs w:val="28"/>
        </w:rPr>
        <w:t>фициальн</w:t>
      </w:r>
      <w:r w:rsidR="00FA68EC">
        <w:rPr>
          <w:rFonts w:ascii="Times New Roman" w:hAnsi="Times New Roman"/>
          <w:sz w:val="28"/>
          <w:szCs w:val="28"/>
        </w:rPr>
        <w:t xml:space="preserve">ый </w:t>
      </w:r>
      <w:r w:rsidR="00FA68EC" w:rsidRPr="00F04160">
        <w:rPr>
          <w:rFonts w:ascii="Times New Roman" w:hAnsi="Times New Roman"/>
          <w:sz w:val="28"/>
          <w:szCs w:val="28"/>
        </w:rPr>
        <w:t xml:space="preserve">сайт </w:t>
      </w:r>
      <w:r w:rsidR="00FA68EC" w:rsidRPr="00F04160">
        <w:rPr>
          <w:rFonts w:ascii="Times New Roman" w:hAnsi="Times New Roman"/>
          <w:sz w:val="28"/>
          <w:szCs w:val="28"/>
        </w:rPr>
        <w:lastRenderedPageBreak/>
        <w:t xml:space="preserve">администрации в сети </w:t>
      </w:r>
      <w:r w:rsidR="00FA68EC">
        <w:rPr>
          <w:rFonts w:ascii="Times New Roman" w:hAnsi="Times New Roman"/>
          <w:sz w:val="28"/>
          <w:szCs w:val="28"/>
        </w:rPr>
        <w:t>и</w:t>
      </w:r>
      <w:r w:rsidR="00FA68EC" w:rsidRPr="00F04160">
        <w:rPr>
          <w:rFonts w:ascii="Times New Roman" w:hAnsi="Times New Roman"/>
          <w:sz w:val="28"/>
          <w:szCs w:val="28"/>
        </w:rPr>
        <w:t>нтернет</w:t>
      </w:r>
      <w:r w:rsidR="00FA68EC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F042A9" w:rsidRPr="00F042A9">
        <w:rPr>
          <w:rFonts w:ascii="Times New Roman" w:hAnsi="Times New Roman"/>
          <w:sz w:val="28"/>
          <w:szCs w:val="28"/>
        </w:rPr>
        <w:t>novomakarovo-grib.ru</w:t>
      </w:r>
      <w:r w:rsidR="00FA68EC">
        <w:rPr>
          <w:rFonts w:ascii="Times New Roman" w:hAnsi="Times New Roman"/>
          <w:sz w:val="28"/>
          <w:szCs w:val="28"/>
        </w:rPr>
        <w:t>».</w:t>
      </w:r>
      <w:proofErr w:type="gramEnd"/>
    </w:p>
    <w:p w:rsidR="009362AB" w:rsidRPr="009362AB" w:rsidRDefault="00FA68EC" w:rsidP="00F042A9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F042A9"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F35033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F042A9" w:rsidP="00F042A9">
      <w:pPr>
        <w:tabs>
          <w:tab w:val="left" w:pos="567"/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  <w:r w:rsidR="004021D3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9362AB" w:rsidRPr="009362AB" w:rsidRDefault="00F042A9" w:rsidP="00F042A9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021D3" w:rsidRDefault="004021D3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042A9">
        <w:rPr>
          <w:rFonts w:ascii="Times New Roman" w:hAnsi="Times New Roman" w:cs="Times New Roman"/>
          <w:sz w:val="28"/>
          <w:szCs w:val="28"/>
        </w:rPr>
        <w:t xml:space="preserve">         И.Н.Тарасов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40920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A6249"/>
    <w:rsid w:val="001E23DC"/>
    <w:rsid w:val="001E313D"/>
    <w:rsid w:val="001E4878"/>
    <w:rsid w:val="001E5161"/>
    <w:rsid w:val="001E7164"/>
    <w:rsid w:val="001F5F70"/>
    <w:rsid w:val="002034FC"/>
    <w:rsid w:val="002269CF"/>
    <w:rsid w:val="0023005F"/>
    <w:rsid w:val="00267364"/>
    <w:rsid w:val="002727A3"/>
    <w:rsid w:val="00282684"/>
    <w:rsid w:val="002904AA"/>
    <w:rsid w:val="00294B95"/>
    <w:rsid w:val="002A6B59"/>
    <w:rsid w:val="002C4E60"/>
    <w:rsid w:val="002E6D75"/>
    <w:rsid w:val="003159FC"/>
    <w:rsid w:val="003433EB"/>
    <w:rsid w:val="00384773"/>
    <w:rsid w:val="00384A6E"/>
    <w:rsid w:val="003937F5"/>
    <w:rsid w:val="00396BC9"/>
    <w:rsid w:val="003A19AB"/>
    <w:rsid w:val="003A1BD1"/>
    <w:rsid w:val="003E0541"/>
    <w:rsid w:val="003E2D1B"/>
    <w:rsid w:val="003E6AD8"/>
    <w:rsid w:val="004021D3"/>
    <w:rsid w:val="00420F1F"/>
    <w:rsid w:val="00450306"/>
    <w:rsid w:val="00463713"/>
    <w:rsid w:val="0046773D"/>
    <w:rsid w:val="00471361"/>
    <w:rsid w:val="00482792"/>
    <w:rsid w:val="0048472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75AC"/>
    <w:rsid w:val="00573ABC"/>
    <w:rsid w:val="0057765E"/>
    <w:rsid w:val="00577E4A"/>
    <w:rsid w:val="005C06FD"/>
    <w:rsid w:val="005D473D"/>
    <w:rsid w:val="005D6805"/>
    <w:rsid w:val="005F0407"/>
    <w:rsid w:val="0062056D"/>
    <w:rsid w:val="006305EC"/>
    <w:rsid w:val="00652566"/>
    <w:rsid w:val="00680AB6"/>
    <w:rsid w:val="006B2DA5"/>
    <w:rsid w:val="006B3D19"/>
    <w:rsid w:val="006C3F2E"/>
    <w:rsid w:val="006C4F7C"/>
    <w:rsid w:val="006D0210"/>
    <w:rsid w:val="00720C30"/>
    <w:rsid w:val="007305E7"/>
    <w:rsid w:val="0074364A"/>
    <w:rsid w:val="007642F2"/>
    <w:rsid w:val="0078224A"/>
    <w:rsid w:val="007844A4"/>
    <w:rsid w:val="007B05F0"/>
    <w:rsid w:val="007B3529"/>
    <w:rsid w:val="007C660C"/>
    <w:rsid w:val="007F18A6"/>
    <w:rsid w:val="00805B70"/>
    <w:rsid w:val="00837B3E"/>
    <w:rsid w:val="008567DC"/>
    <w:rsid w:val="0086259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8F720D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60F9F"/>
    <w:rsid w:val="00A73AC6"/>
    <w:rsid w:val="00A8145C"/>
    <w:rsid w:val="00A823D5"/>
    <w:rsid w:val="00A8449A"/>
    <w:rsid w:val="00A92FF2"/>
    <w:rsid w:val="00A960E2"/>
    <w:rsid w:val="00AC605F"/>
    <w:rsid w:val="00B20011"/>
    <w:rsid w:val="00B27A3C"/>
    <w:rsid w:val="00B3046D"/>
    <w:rsid w:val="00B35D7E"/>
    <w:rsid w:val="00B45BC3"/>
    <w:rsid w:val="00B63BA2"/>
    <w:rsid w:val="00B83605"/>
    <w:rsid w:val="00B841F8"/>
    <w:rsid w:val="00B921A3"/>
    <w:rsid w:val="00BA4789"/>
    <w:rsid w:val="00BB5B66"/>
    <w:rsid w:val="00BD1365"/>
    <w:rsid w:val="00BF63D6"/>
    <w:rsid w:val="00C01DFB"/>
    <w:rsid w:val="00C02C4F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B01AD"/>
    <w:rsid w:val="00ED3031"/>
    <w:rsid w:val="00EE5F71"/>
    <w:rsid w:val="00EE6160"/>
    <w:rsid w:val="00F00AB0"/>
    <w:rsid w:val="00F03215"/>
    <w:rsid w:val="00F03D32"/>
    <w:rsid w:val="00F03E5F"/>
    <w:rsid w:val="00F042A9"/>
    <w:rsid w:val="00F13DD1"/>
    <w:rsid w:val="00F236AD"/>
    <w:rsid w:val="00F3099D"/>
    <w:rsid w:val="00F35033"/>
    <w:rsid w:val="00F3566E"/>
    <w:rsid w:val="00F40906"/>
    <w:rsid w:val="00F4286A"/>
    <w:rsid w:val="00F81D7D"/>
    <w:rsid w:val="00F867DC"/>
    <w:rsid w:val="00F95CAA"/>
    <w:rsid w:val="00F9659D"/>
    <w:rsid w:val="00FA534A"/>
    <w:rsid w:val="00FA68EC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1B22-C222-4C6D-99E7-8DD92C0F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35</cp:revision>
  <cp:lastPrinted>2018-06-07T10:48:00Z</cp:lastPrinted>
  <dcterms:created xsi:type="dcterms:W3CDTF">2015-12-24T09:04:00Z</dcterms:created>
  <dcterms:modified xsi:type="dcterms:W3CDTF">2018-06-07T10:48:00Z</dcterms:modified>
</cp:coreProperties>
</file>