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И З В Е Щ Е Н И Е</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Администрация    Новомакаровского сельского поселения Грибановского муниципального района Воронежской области сообщает о проведении аукциона, открытого по составу участников и по форме подачи предложений о цене, на право заключения договора аренды земельных участков сельскохозяйственного назначения, расположенных на территории Новомакаровского сельского поселения Грибановского муниципального района Воронежской области.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Основание проведения аукциона – постановление  администрации  Новомакаровского сельского поселения  Грибановского муниципального района Воронежской области от  23.12.2015  г. № 75 «О   проведении     открытого по составу участников и по форме подачи предложений о цене аукциона   на  право    заключения  договора аренды   земельных     участков    сельскохозяйственного   назначения».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Организатор аукциона -   Администрация  Новомакаровского  сельского поселения  Грибановского муниципального района Воронежской области.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Собственник земельных участков – администрация Новомакаровского сельского поселения Грибановского муниципального района Воронежской области.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Дата начала приема заявок на участие в аукционе –    31 декабря  2015 г.</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Дата и время окончания приема заявок на участие в аукционе – 29  января   2016 г. в 12.00 часов.</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Время и место приема заявок по рабочим дням с 08.00 до 12.00 и с 13.00 до 16.00 по адресу: Воронежская область, Грибановский район, с. Новомакарово, ул.  Советская, д. 57,  тел. 8(47348)3-52-39.</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Дата и место рассмотрения  заявок на участие в аукционе – 01 февраля 2016 г.  в  15:00 часов по адресу: Воронежская область, Грибановский район, с. Новомакарово, ул.  Советская, д. 57.</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Место проведения аукциона: Воронежская область, Грибановский район, с. Новомакарово, ул.  Советская, д. 57,  тел. 8(47348)3-52-39.</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Дата и время проведения аукциона: 03 февраля 2016 года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по лоту № 1: в 09 часов 30 минут;</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по лоту № 2: в 09 часов 50 минут.</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Регистрация участников аукциона начинается за 10 минут до начала аукциона по соответствующему лоту.</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Сведения о предмете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Предмет аукциона – земельные участки сельскохозяйственного назначения.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Кадастровые номера земельных участков, площади земельных участков, адреса (местонахождение) земельных участков, разрешенное использование земельного участка, начальный размер годовой арендной платы за пользование земельными участками, задаток по лоту представлены в прикрепленном файле (приложение к извещению).</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«Шаг аукциона» (величина повышения начального размера годовой арендной платы) – 5% от начального размера годовой арендной платы.</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У всех земельных участков по лотам № 1, № 2.</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Категория земель - земли сельскохозяйственного назначения.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Целевое назначение – сельскохозяйственное производство.</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Границы – описаны в кадастровых паспортах земельных участков.</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Обременения, ограничения – не зарегистрированы.</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Срок аренды земельных участков – 5 лет.</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С иными сведениями о предмете аукциона претенденты могут ознакомиться по месту приема заявок.</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Условия участия в аукционе.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Лицо, желающее участвовать в аукционе (далее - претендент), обязано осуществить следующие действия: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внести задаток на счет Организатора аукциона в порядке, указанном в настоящем извещении;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Порядок внесения задатка и его возврата.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Размер задатка по каждому лоту  составляет  20%  начального размера годовой арендной  платы.</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Задаток вносится в валюте Российской Федерации на счет Организатора аукциона по следующим реквизитам: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УФК по Воронежской области (Администрация Новомакаровского сельского поселения  Грибановского муниципального района Воронежской области») л/сч. 03313005370), ИНН 3609001711, КПП 360901001,   р/с № 40204810600000000714,  БИК 042007001 Отделение Воронеж г. Воронеж.</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Задаток должен поступить на указанный счет не позднее даты рассмотрения заявок на участие в аукционе.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Назначение платежа: задаток для участия в торгах на право заключения договора аренды земельных участков, лот № 1, лот № 2, реестровый номер торгов – 2016 – 1.</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Задаток вносится единым платежом.</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Документом, подтверждающим поступление задатка на счет Организатора аукциона, является выписка из этого счета.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Задаток возвращается заявителю в следующих случаях и порядке: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засчитывается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Порядок подачи и приема заявок на участие в аукционе.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Одно лицо имеет право подать только одну заявку на участие в аукционе.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Заявки подаются, начиная от даты начала приема заявок до даты окончания приема заявок, указанных в настоящем извещении, путем вручения их Организатору аукциона. В случае если извещение опубликовано позже даты начала приема заявок, заявки принимаются в течение 30 дней от даты опубликования извещения.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Заявка, поступившая по истечение срока ее приема, возвращается в день ее поступления заявителю или его уполномоченному представителю.</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Заявка считается принятой Организатором аукциона, если ей присвоен регистрационный номер, о чем на заявке делается соответствующая отметка.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Заявки подаются и принимаются одновременно с полным комплектом требуемых для участия в аукционе документов.</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Перечень документов, представляемых заявителями, для участия в аукционе.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2. Копии документов, удостоверяющих личность заявителя (для граждан).</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4. Документы, подтверждающие внесение задатка.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Указанные документы в части их оформления и содержания должны соответствовать требованиям законодательства Российской Федерации.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Порядок рассмотрения заявок на участие в аукционе.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По результатам рассмотрения заявок и документов Организатор аукциона принимает решение о признании заявителей участниками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Заявитель не допускается к участию в аукционе по следующим основаниям:</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непредставление необходимых для участия в аукционе документов или представление недостоверных сведений;</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непоступление задатка на дату рассмотрения заявок на участие в аукционе;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Протокол рассмотрения заявок на участие в аукционе подписывается Организатором аукциона не позднее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sidRPr="00C31326">
          <w:rPr>
            <w:rFonts w:ascii="Times New Roman" w:eastAsia="Times New Roman" w:hAnsi="Times New Roman" w:cs="Times New Roman"/>
            <w:color w:val="0000FF"/>
            <w:sz w:val="24"/>
            <w:szCs w:val="24"/>
            <w:u w:val="single"/>
            <w:lang w:eastAsia="ru-RU"/>
          </w:rPr>
          <w:t>www.torgi.gov.ru</w:t>
        </w:r>
      </w:hyperlink>
      <w:r w:rsidRPr="00C31326">
        <w:rPr>
          <w:rFonts w:ascii="Times New Roman" w:eastAsia="Times New Roman" w:hAnsi="Times New Roman" w:cs="Times New Roman"/>
          <w:sz w:val="24"/>
          <w:szCs w:val="24"/>
          <w:lang w:eastAsia="ru-RU"/>
        </w:rPr>
        <w:t xml:space="preserve"> (далее - официальный сайт </w:t>
      </w:r>
      <w:hyperlink r:id="rId6" w:history="1">
        <w:r w:rsidRPr="00C31326">
          <w:rPr>
            <w:rFonts w:ascii="Times New Roman" w:eastAsia="Times New Roman" w:hAnsi="Times New Roman" w:cs="Times New Roman"/>
            <w:color w:val="0000FF"/>
            <w:sz w:val="24"/>
            <w:szCs w:val="24"/>
            <w:u w:val="single"/>
            <w:lang w:eastAsia="ru-RU"/>
          </w:rPr>
          <w:t>www.torgi.gov.ru</w:t>
        </w:r>
      </w:hyperlink>
      <w:r w:rsidRPr="00C31326">
        <w:rPr>
          <w:rFonts w:ascii="Times New Roman" w:eastAsia="Times New Roman" w:hAnsi="Times New Roman" w:cs="Times New Roman"/>
          <w:sz w:val="24"/>
          <w:szCs w:val="24"/>
          <w:lang w:eastAsia="ru-RU"/>
        </w:rPr>
        <w:t xml:space="preserve">), </w:t>
      </w:r>
      <w:hyperlink r:id="rId7" w:history="1">
        <w:r w:rsidRPr="00C31326">
          <w:rPr>
            <w:rFonts w:ascii="Times New Roman" w:eastAsia="Times New Roman" w:hAnsi="Times New Roman" w:cs="Times New Roman"/>
            <w:color w:val="0000FF"/>
            <w:sz w:val="24"/>
            <w:szCs w:val="24"/>
            <w:u w:val="single"/>
            <w:lang w:eastAsia="ru-RU"/>
          </w:rPr>
          <w:t>http://novomakar.ru/</w:t>
        </w:r>
      </w:hyperlink>
      <w:r w:rsidRPr="00C31326">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Порядок проведения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В аукционе могут участвовать только заявители, признанные участниками аукциона.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Аукцион проводится Организатором аукциона в присутствии членов аукционной комиссии и участников аукциона или их представителей.</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Аукцион проводится путем повышения начальной цены предмета аукциона, указанной в настоящем извещении, на «шаг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Аукцион ведет аукционист.</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Аукцион проводится в следующем порядке: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w:t>
      </w:r>
      <w:r w:rsidRPr="00C31326">
        <w:rPr>
          <w:rFonts w:ascii="Times New Roman" w:eastAsia="Times New Roman" w:hAnsi="Times New Roman" w:cs="Times New Roman"/>
          <w:sz w:val="24"/>
          <w:szCs w:val="24"/>
          <w:lang w:eastAsia="ru-RU"/>
        </w:rPr>
        <w:lastRenderedPageBreak/>
        <w:t>поднимает карточку, в случае если он согласен заключить договор аренды по объявленной цене;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Победителем аукциона признается участник аукциона, предложивший наибольшую цену предмета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Результаты аукциона оформляются протоколом, который составляет Организатор аукциона.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Протокол о результатах аукциона размещается на сайте </w:t>
      </w:r>
      <w:hyperlink r:id="rId8" w:history="1">
        <w:r w:rsidRPr="00C31326">
          <w:rPr>
            <w:rFonts w:ascii="Times New Roman" w:eastAsia="Times New Roman" w:hAnsi="Times New Roman" w:cs="Times New Roman"/>
            <w:color w:val="0000FF"/>
            <w:sz w:val="24"/>
            <w:szCs w:val="24"/>
            <w:u w:val="single"/>
            <w:lang w:eastAsia="ru-RU"/>
          </w:rPr>
          <w:t>www.torgi.gov.ru</w:t>
        </w:r>
      </w:hyperlink>
      <w:r w:rsidRPr="00C31326">
        <w:rPr>
          <w:rFonts w:ascii="Times New Roman" w:eastAsia="Times New Roman" w:hAnsi="Times New Roman" w:cs="Times New Roman"/>
          <w:sz w:val="24"/>
          <w:szCs w:val="24"/>
          <w:lang w:eastAsia="ru-RU"/>
        </w:rPr>
        <w:t xml:space="preserve">, </w:t>
      </w:r>
      <w:hyperlink r:id="rId9" w:history="1">
        <w:r w:rsidRPr="00C31326">
          <w:rPr>
            <w:rFonts w:ascii="Times New Roman" w:eastAsia="Times New Roman" w:hAnsi="Times New Roman" w:cs="Times New Roman"/>
            <w:color w:val="0000FF"/>
            <w:sz w:val="24"/>
            <w:szCs w:val="24"/>
            <w:u w:val="single"/>
            <w:lang w:eastAsia="ru-RU"/>
          </w:rPr>
          <w:t>http://novomakar.ru/</w:t>
        </w:r>
      </w:hyperlink>
      <w:r w:rsidRPr="00C31326">
        <w:rPr>
          <w:rFonts w:ascii="Times New Roman" w:eastAsia="Times New Roman" w:hAnsi="Times New Roman" w:cs="Times New Roman"/>
          <w:sz w:val="24"/>
          <w:szCs w:val="24"/>
          <w:lang w:eastAsia="ru-RU"/>
        </w:rPr>
        <w:t xml:space="preserve"> в течение одного рабочего дня со дня подписания данного протокола.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Аукцион признается несостоявшимся в случае, если: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Заключение договора аренды земельного участка.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10" w:history="1">
        <w:r w:rsidRPr="00C31326">
          <w:rPr>
            <w:rFonts w:ascii="Times New Roman" w:eastAsia="Times New Roman" w:hAnsi="Times New Roman" w:cs="Times New Roman"/>
            <w:color w:val="0000FF"/>
            <w:sz w:val="24"/>
            <w:szCs w:val="24"/>
            <w:u w:val="single"/>
            <w:lang w:eastAsia="ru-RU"/>
          </w:rPr>
          <w:t>www.torgi.gov.ru</w:t>
        </w:r>
      </w:hyperlink>
      <w:r w:rsidRPr="00C31326">
        <w:rPr>
          <w:rFonts w:ascii="Times New Roman" w:eastAsia="Times New Roman" w:hAnsi="Times New Roman" w:cs="Times New Roman"/>
          <w:sz w:val="24"/>
          <w:szCs w:val="24"/>
          <w:lang w:eastAsia="ru-RU"/>
        </w:rPr>
        <w:t xml:space="preserve">, </w:t>
      </w:r>
      <w:hyperlink r:id="rId11" w:history="1">
        <w:r w:rsidRPr="00C31326">
          <w:rPr>
            <w:rFonts w:ascii="Times New Roman" w:eastAsia="Times New Roman" w:hAnsi="Times New Roman" w:cs="Times New Roman"/>
            <w:color w:val="0000FF"/>
            <w:sz w:val="24"/>
            <w:szCs w:val="24"/>
            <w:u w:val="single"/>
            <w:lang w:eastAsia="ru-RU"/>
          </w:rPr>
          <w:t>http://novomakar.ru/</w:t>
        </w:r>
      </w:hyperlink>
      <w:r w:rsidRPr="00C31326">
        <w:rPr>
          <w:rFonts w:ascii="Times New Roman" w:eastAsia="Times New Roman" w:hAnsi="Times New Roman" w:cs="Times New Roman"/>
          <w:sz w:val="24"/>
          <w:szCs w:val="24"/>
          <w:lang w:eastAsia="ru-RU"/>
        </w:rPr>
        <w:t xml:space="preserve">.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Договор аренды земельного участка с победителем аукциона заключается по цене, установленной по результатам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Договор заключается по начальной цене предмета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с заявителем, признанным единственным участником аукциона,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с единственным принявшим участие в аукционе его участником.</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Проект Договора аренды земельного участка представлен в Приложении № 2 к настоящему извещению.</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xml:space="preserve">                                                                                                  Главе  Новомакаровского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сельского поселения</w:t>
      </w:r>
    </w:p>
    <w:p w:rsidR="00C31326" w:rsidRPr="00C31326" w:rsidRDefault="00C31326" w:rsidP="00C313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Грибановского муниципального района </w:t>
      </w:r>
    </w:p>
    <w:p w:rsidR="00C31326" w:rsidRPr="00C31326" w:rsidRDefault="00C31326" w:rsidP="00C313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Воронежской области</w:t>
      </w:r>
    </w:p>
    <w:p w:rsidR="00C31326" w:rsidRPr="00C31326" w:rsidRDefault="00C31326" w:rsidP="00C313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Заявка на участие в аукционе</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на право заключения договора аренды земельного участка</w:t>
      </w:r>
    </w:p>
    <w:p w:rsidR="00C31326" w:rsidRPr="00C31326" w:rsidRDefault="00C31326" w:rsidP="00C313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Реестровый номер торгов 2016 - 1</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Лот № 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От____________________________________________________________________________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ДЛЯ ФИЗИЧЕСКОГО ЛИЦА: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паспорт серия ________ №_____________ выдан__________________________________________________________________________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место регистрации:___________________________________________________________________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ИНН ______________________________________________________________________________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почтовый адрес:______________________________________________________________________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телефон: ____________________________________________________________________________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ДЛЯ ЮРИДИЧЕСКОГО ЛИЦА: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ОГРН_____________________________________________________________________, ИНН______________________________________________________________________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место нахождения: 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почтовый адрес:______________________________________________________________________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телефон:_____________________________________________________________________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в лице _____________________________, действующего на основании __________________________________________________________________________________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Ознакомившись с материалами извещения о проведении открытого аукциона на право заключения договоров аренды земельных участков на сайтах </w:t>
      </w:r>
      <w:hyperlink r:id="rId12" w:history="1">
        <w:r w:rsidRPr="00C31326">
          <w:rPr>
            <w:rFonts w:ascii="Times New Roman" w:eastAsia="Times New Roman" w:hAnsi="Times New Roman" w:cs="Times New Roman"/>
            <w:color w:val="0000FF"/>
            <w:sz w:val="24"/>
            <w:szCs w:val="24"/>
            <w:u w:val="single"/>
            <w:lang w:eastAsia="ru-RU"/>
          </w:rPr>
          <w:t>www.torgi.gov.ru</w:t>
        </w:r>
      </w:hyperlink>
      <w:r w:rsidRPr="00C31326">
        <w:rPr>
          <w:rFonts w:ascii="Times New Roman" w:eastAsia="Times New Roman" w:hAnsi="Times New Roman" w:cs="Times New Roman"/>
          <w:sz w:val="24"/>
          <w:szCs w:val="24"/>
          <w:lang w:eastAsia="ru-RU"/>
        </w:rPr>
        <w:t xml:space="preserve">, </w:t>
      </w:r>
      <w:hyperlink r:id="rId13" w:history="1">
        <w:r w:rsidRPr="00C31326">
          <w:rPr>
            <w:rFonts w:ascii="Times New Roman" w:eastAsia="Times New Roman" w:hAnsi="Times New Roman" w:cs="Times New Roman"/>
            <w:color w:val="0000FF"/>
            <w:sz w:val="24"/>
            <w:szCs w:val="24"/>
            <w:u w:val="single"/>
            <w:lang w:eastAsia="ru-RU"/>
          </w:rPr>
          <w:t>http://novomakar.ru/</w:t>
        </w:r>
      </w:hyperlink>
      <w:r w:rsidRPr="00C31326">
        <w:rPr>
          <w:rFonts w:ascii="Times New Roman" w:eastAsia="Times New Roman" w:hAnsi="Times New Roman" w:cs="Times New Roman"/>
          <w:sz w:val="24"/>
          <w:szCs w:val="24"/>
          <w:lang w:eastAsia="ru-RU"/>
        </w:rPr>
        <w:t>,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С проектом договора аренды земельного участка ознакомлен, с условиями согласен.</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_________________________________________________________________________________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К заявке прилагаются: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1.______________________________________________________________________________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2.______________________________________________________________________________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Заявитель:                                                                                                         Принято: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_______________________                                          ___________________________________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подпись/ФИО должность,                                                подпись, ФИО</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«____»______________201____ г.                                            «____»______________201____ г.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Приложение № 2</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after="0"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ДОГОВОР АРЕНДЫ ЗЕМЕЛЬНЫХ  УЧАСТКОВ  №________</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c. Новомакарово                                                                     _____________2016 года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Администрация  Новомакаровского  сельского поселения  Грибановского муниципального района  Воронежской области ИНН 3609001711, ОГРН 1023600608316, юридический адрес: 397225, Воронежская область,  Грибановский район, с. Новомакарово, ул. Советская, д. 57, в лице  главы администрации Новомакаровского сельского поселения  Грибановского муниципального района Воронежской области Тарасова Ивана Николаевича, действующего на основании  Устава с одной стороны, и ______________________, именуемый  в дальнейшем «Арендатор», в лице ______________________, действующий на основании ________________________, с другой стороны (далее – Стороны), заключили настоящий договор (далее – Договор) о нижеследующем:</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1. Предмет и цель договора.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1.1. Арендодатель сдает, а Арендатор принимает в пользование на условиях аренды земельные  участки, находящиеся в собственности Новомакаровского сельского поселения Грибановского муниципального района Воронежской области: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с кадастровым номером: 36:09:4100004:25, площадью 140 781 кв. м., из категории земель: земли сельскохозяйственного назначения, местоположение: Воронежская область, Грибановский район, Новомакаровское сельское поселение, юго - западная часть кадастрового квартала 36:09:4100004,  для сельскохозяйственного использования;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с кадастровым номером: 36:09:4400002:60, площадью 955 009 кв. м., из категории земель: земли сельскохозяйственного назначения, местоположение: Воронежская область, Грибановский район, с/п Новомакаровское, юго - западная часть кадастрового квартала 36:09:4400002,  для сельскохозяйственного использования. (Далее Участок).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1.2. Передача Участка в аренду не влечет передачу права собственности на него.</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1.3. Фактическое состояние Участка соответствует условиям настоящего Договора и целевому назначению Участка.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1.4. Срок действия настоящего договора: начало – «__» ____________20___г. окончание – «___» _____________20___г. Окончание срока действия Договора влечет прекращение обязательств Сторон по Договору.</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1.5.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xml:space="preserve">2. Арендная плата.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2.1 На основании протокола о результатах торгов на право заключения договора аренды земельных  участков  от _________ 2016 года  №____размер ежегодной арендной платы за Участки составляет ______________________________________________(________________) руб.</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2.2.  Арендная  плата по договору вносится Арендатором  на соответствующий  расчетный счет: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Получатель: УФК по Воронежской области (Администрация Новомакаровского сельского поселения  Грибановского муниципального района Воронежской области») л/сч. 03313005370), ИНН 3609001711, КПП 360901001,   р/с № 40204810600000000714,  БИК 042007001 Отделение Воронеж г. Воронеж, ОКТМО 20613460, КБК 91411105025100000120.</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Исполнением обязательства по внесению арендной платы является поступление арендной платы на расчетный счет.</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2.3.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2.4.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2.5. Арендную плату за последующие годы Арендатор обязуется вносить равными частями дважды в год: не позднее 15 сентября и 15 ноября текущего года.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2.6.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2.7.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2.8.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 и процентов за пользование чужими денежными средствами в соответствии со ст. 395 ГК РФ.</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2.9. В период действия настоящего Договора неиспользование Участка Арендатором не может служить основанием для невнесения арендной платы.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3. Права и обязанности Сторон.</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3.1. Арендодатель имеет право:</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3.1.1. Беспрепятственного доступа на территорию Участка с целью контроля за его использованием и в соответствии с условиями Договора.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3.2. Арендодатель обязан:</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3.2.1. Контролировать выполнение Арендатором обязательств по настоящему договору.</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3.2.2. Контролировать поступление арендных платежей в бюджет.</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3.2.3. Не позднее трех календарных дней с момента заключения настоящего Договора передать Арендатору Участок, указанный в п. 1.1 настоящего Договора, в состоянии, соответствующем условиям Договора.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3.2.4.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3.3. Арендатор имеет право: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3.3.1. Использовать Участок в соответствии с разрешенным использованием и условиями настоящего Договора.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3.3.2. Собственности на посевы и посадки сельскохозяйственных культур и насаждений.</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 земельных участков.</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3.3.4.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3.3.5. Самостоятельно осуществлять хозяйственную деятельность на Участке в соответствии с целями и условиями его предоставления.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3.3.6. 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3.3.7. 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3.4. Арендатор обязан: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3.4.1. Использовать Участок на условиях, установленных Договором.</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3.4.2. Соблюдать условия эксплуатации Участка с выполнением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3.4.7.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3.4.8.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3.4.9. Соблюдать при использовании Участка требования экологических, санитарно-гигиенических, противопожарных и иных правил и нормативов.</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3.4.10. Не нарушать прав собственников, землепользователей и арендаторов смежных земельных участков.</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3.4.12.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3.4.13.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3.4.14. Своевременно уплачивать арендную плату в соответствии с условиями Договора.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3.4.15.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3.4.16. Не позднее, чем за три месяца письменно уведомить Арендодателя о предстоящем освобождении Участка в связи с окончанием срока действия Договора.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3.4.17.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3.4.18. 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направления Арендодателем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3.4.19. 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3.4.20.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3.4.21.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3.4.22. Оповещать Арендодателя в десятидневный срок об ограничениях (например, арест и т.п.).</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3.4.23. Не уступать права и не осуществлять перевод долга по обязательствам, возникшим из настоящего Договора.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3.4.24.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4. Ответственность сторон.</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4.2.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4.4. В случае просрочки уплаты или неуплаты Арендатором платежей в сроки, установленные п. 2.4, 2.5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4.5.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арендную плату за все время просрочки на счет, указанный в п. 2.2. настоящего Договора.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4.6.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арендной платы за пользование Участком, а также проценты за пользование чужими денежными средствами в соответствие со ст. 395 ГК РФ.</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5. Порядок изменения, расторжения и прекращения Договора.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5.2. Арендодатель вправе отказаться в одностороннем порядке от Договора, заключенного на срок 5 и менее лет в следующих случаях:</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указанных в п. 2 ст. 45 Земельного кодекса Российской Федерации;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при сдаче в залог, в субаренду Участка или его части без получения письменного согласия Арендодателя;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при однократном невнесении арендной платы по истечении сроков, установленных Договором.</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5.3. Арендодатель вправе расторгнуть Договор аренды в судебном порядке в следующих случаях:</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указанных в п. 2 ст. 45 Земельного кодекса Российской Федерации;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при сдаче в залог, в субаренду Участка или его части без получения письменного согласия Арендодателя;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при однократном невнесении арендной платы по истечении сроков, установленных Договором.</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         5.4. Расторжение Договора не освобождает Арендатора от необходимости погашения задолженности по арендной плате и выплаты неустойки. </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6. Форс-мажорные обстоятельства.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6.1.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7. Особые условия.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7.1. Кроме внесения арендной платы согласно п. 2.2. Договора Арендатор возмещает Арендодателю:</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7.1.1. Расходы, понесенные за оценку рыночной стоимости ставки годовой арендной платы за пользование Участком.</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Указанные в п. 7.1.1 настоящего Договора расходы возмещаются в течение 7 банковских дней с момента подписания акта приема передачи земельного Участка.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xml:space="preserve">   7.2. 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7.3. Реорганизация Сторон, а также перемена собственника арендуемого Участка не являются основанием для переоформления настоящего Договора.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7.4.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7.5. Взаимоотношения сторон, не урегулированные настоящим Договором, регламентируются действующим законодательством Российской Федерации.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7.6. Споры, возникающие из настоящего Договора и в связи с ним, подлежат рассмотрению в судебном порядке.</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7.7. Настоящий Договор составлен в 4-х экземплярах (2 экземпляра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ЮРИДИЧЕСКИЕ АДРЕСА СТОРОН:</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95"/>
        <w:gridCol w:w="90"/>
      </w:tblGrid>
      <w:tr w:rsidR="00C31326" w:rsidRPr="00C31326" w:rsidTr="00C313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Администрация   Новомакаровского сельского поселения Грибановского муниципального района  Воронежской области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с. Новомакарово,  ул. Советская, д.57</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тел. 8(47348)3-53-49, факс: 8(47348)3-53-49, e-mail: </w:t>
            </w:r>
            <w:hyperlink r:id="rId14" w:history="1">
              <w:r w:rsidRPr="00C31326">
                <w:rPr>
                  <w:rFonts w:ascii="Times New Roman" w:eastAsia="Times New Roman" w:hAnsi="Times New Roman" w:cs="Times New Roman"/>
                  <w:color w:val="0000FF"/>
                  <w:sz w:val="24"/>
                  <w:szCs w:val="24"/>
                  <w:u w:val="single"/>
                  <w:lang w:eastAsia="ru-RU"/>
                </w:rPr>
                <w:t>newmakar.grib@govvrn.ru</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tc>
      </w:tr>
    </w:tbl>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К Договору прилагается:</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1. Копия протокола о результатах торгов на право заключения Договора аренды земельных участков.</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ПОДПИСИ СТОРОН:</w:t>
      </w:r>
    </w:p>
    <w:p w:rsidR="00C31326" w:rsidRPr="00C31326" w:rsidRDefault="00C31326" w:rsidP="00C31326">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915"/>
        <w:gridCol w:w="4440"/>
      </w:tblGrid>
      <w:tr w:rsidR="00C31326" w:rsidRPr="00C31326" w:rsidTr="00C31326">
        <w:trPr>
          <w:tblCellSpacing w:w="0" w:type="dxa"/>
        </w:trPr>
        <w:tc>
          <w:tcPr>
            <w:tcW w:w="0" w:type="auto"/>
            <w:vAlign w:val="center"/>
            <w:hideMark/>
          </w:tcPr>
          <w:p w:rsidR="00C31326" w:rsidRPr="00C31326" w:rsidRDefault="00C31326" w:rsidP="00C31326">
            <w:pPr>
              <w:spacing w:after="0" w:line="240" w:lineRule="auto"/>
              <w:divId w:val="1271935565"/>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АРЕНДОДАТЕЛЬ</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Администрация    Новомакаровского сельского поселения Грибановского муниципального района  Воронежской области</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с. Новомакарово,  ул. Советская, д. 57</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ИНН 3609001711</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ОГРН 1023600608316</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М.П.</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Глава администрации Новомакаровского </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сельского поселения                        </w:t>
            </w:r>
          </w:p>
        </w:tc>
        <w:tc>
          <w:tcPr>
            <w:tcW w:w="0" w:type="auto"/>
            <w:vAlign w:val="center"/>
            <w:hideMark/>
          </w:tcPr>
          <w:p w:rsidR="00C31326" w:rsidRPr="00C31326" w:rsidRDefault="00C31326" w:rsidP="00C31326">
            <w:pPr>
              <w:spacing w:after="0"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lastRenderedPageBreak/>
              <w:t>                    АРЕНДАТОР</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_____________________</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М.П.</w:t>
            </w:r>
          </w:p>
        </w:tc>
      </w:tr>
    </w:tbl>
    <w:p w:rsidR="00C31326" w:rsidRPr="00C31326" w:rsidRDefault="00C31326" w:rsidP="00C31326">
      <w:pPr>
        <w:spacing w:after="0" w:line="240" w:lineRule="auto"/>
        <w:rPr>
          <w:rFonts w:ascii="Times New Roman" w:eastAsia="Times New Roman" w:hAnsi="Times New Roman" w:cs="Times New Roman"/>
          <w:sz w:val="24"/>
          <w:szCs w:val="24"/>
          <w:lang w:eastAsia="ru-RU"/>
        </w:rPr>
      </w:pP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Грибановского муниципального района</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Воронежской области                                                          И.Н.Тарасов</w:t>
      </w:r>
    </w:p>
    <w:p w:rsidR="00C31326" w:rsidRPr="00C31326" w:rsidRDefault="00C31326" w:rsidP="00C313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Приложение</w:t>
      </w:r>
    </w:p>
    <w:p w:rsidR="00C31326" w:rsidRPr="00C31326" w:rsidRDefault="00C31326" w:rsidP="00C313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к извещению о проведении аукциона</w:t>
      </w:r>
    </w:p>
    <w:p w:rsidR="00C31326" w:rsidRPr="00C31326" w:rsidRDefault="00C31326" w:rsidP="00C313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Сведения о предмете аукциона.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1341"/>
        <w:gridCol w:w="2178"/>
        <w:gridCol w:w="1806"/>
        <w:gridCol w:w="1457"/>
        <w:gridCol w:w="1536"/>
        <w:gridCol w:w="700"/>
      </w:tblGrid>
      <w:tr w:rsidR="00C31326" w:rsidRPr="00C31326" w:rsidTr="00C313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Кадастровый номер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Адрес (местонахождение)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Разрешенное использование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Площадь  объекта, м</w:t>
            </w:r>
            <w:r w:rsidRPr="00C31326">
              <w:rPr>
                <w:rFonts w:ascii="Times New Roman" w:eastAsia="Times New Roman" w:hAnsi="Times New Roman" w:cs="Times New Roman"/>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Начальный размер годовой арендной  платы  за пользование земельным участком,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Задаток по лоту,</w:t>
            </w:r>
          </w:p>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руб.</w:t>
            </w:r>
          </w:p>
        </w:tc>
      </w:tr>
      <w:tr w:rsidR="00C31326" w:rsidRPr="00C31326" w:rsidTr="00C313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Лот № 1</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36:09:4100004:25</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Воронежская область, Грибановский район, Новомакаровское сельское поселение, юго - западная часть кадастрового квартала 36:09:4100004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Для сельскохозяйственного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140 781</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9193,00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1838,60</w:t>
            </w:r>
          </w:p>
        </w:tc>
      </w:tr>
      <w:tr w:rsidR="00C31326" w:rsidRPr="00C31326" w:rsidTr="00C313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Лот № 2</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xml:space="preserve">36:09:4400002:60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Воронежская область, Грибановский район, с/п Новомакаровское, юго - западная часть кадастрового квартала 36:09:4400002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Для сельскохозяйственного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955 009</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64600,00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12920,00</w:t>
            </w:r>
          </w:p>
        </w:tc>
      </w:tr>
    </w:tbl>
    <w:p w:rsidR="00C31326" w:rsidRPr="00C31326" w:rsidRDefault="00C31326" w:rsidP="00C31326">
      <w:pPr>
        <w:spacing w:before="100" w:beforeAutospacing="1" w:after="100" w:afterAutospacing="1" w:line="240" w:lineRule="auto"/>
        <w:rPr>
          <w:rFonts w:ascii="Times New Roman" w:eastAsia="Times New Roman" w:hAnsi="Times New Roman" w:cs="Times New Roman"/>
          <w:sz w:val="24"/>
          <w:szCs w:val="24"/>
          <w:lang w:eastAsia="ru-RU"/>
        </w:rPr>
      </w:pPr>
      <w:r w:rsidRPr="00C31326">
        <w:rPr>
          <w:rFonts w:ascii="Times New Roman" w:eastAsia="Times New Roman" w:hAnsi="Times New Roman" w:cs="Times New Roman"/>
          <w:sz w:val="24"/>
          <w:szCs w:val="24"/>
          <w:lang w:eastAsia="ru-RU"/>
        </w:rPr>
        <w:t>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43"/>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935646"/>
    <w:rsid w:val="00941D02"/>
    <w:rsid w:val="00950836"/>
    <w:rsid w:val="0095747A"/>
    <w:rsid w:val="00962F7F"/>
    <w:rsid w:val="00997639"/>
    <w:rsid w:val="009A3AE8"/>
    <w:rsid w:val="009A4543"/>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1326"/>
    <w:rsid w:val="00C32BBB"/>
    <w:rsid w:val="00C42B3F"/>
    <w:rsid w:val="00C9106D"/>
    <w:rsid w:val="00C97B65"/>
    <w:rsid w:val="00CA1546"/>
    <w:rsid w:val="00CA305A"/>
    <w:rsid w:val="00CA5811"/>
    <w:rsid w:val="00CB3870"/>
    <w:rsid w:val="00CC0990"/>
    <w:rsid w:val="00CC33BD"/>
    <w:rsid w:val="00CC4555"/>
    <w:rsid w:val="00CE4132"/>
    <w:rsid w:val="00D0130A"/>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13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1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28229">
      <w:bodyDiv w:val="1"/>
      <w:marLeft w:val="0"/>
      <w:marRight w:val="0"/>
      <w:marTop w:val="0"/>
      <w:marBottom w:val="0"/>
      <w:divBdr>
        <w:top w:val="none" w:sz="0" w:space="0" w:color="auto"/>
        <w:left w:val="none" w:sz="0" w:space="0" w:color="auto"/>
        <w:bottom w:val="none" w:sz="0" w:space="0" w:color="auto"/>
        <w:right w:val="none" w:sz="0" w:space="0" w:color="auto"/>
      </w:divBdr>
      <w:divsChild>
        <w:div w:id="1773277422">
          <w:marLeft w:val="0"/>
          <w:marRight w:val="0"/>
          <w:marTop w:val="0"/>
          <w:marBottom w:val="0"/>
          <w:divBdr>
            <w:top w:val="none" w:sz="0" w:space="0" w:color="auto"/>
            <w:left w:val="none" w:sz="0" w:space="0" w:color="auto"/>
            <w:bottom w:val="none" w:sz="0" w:space="0" w:color="auto"/>
            <w:right w:val="none" w:sz="0" w:space="0" w:color="auto"/>
          </w:divBdr>
        </w:div>
        <w:div w:id="1271935565">
          <w:marLeft w:val="0"/>
          <w:marRight w:val="0"/>
          <w:marTop w:val="0"/>
          <w:marBottom w:val="0"/>
          <w:divBdr>
            <w:top w:val="none" w:sz="0" w:space="0" w:color="auto"/>
            <w:left w:val="none" w:sz="0" w:space="0" w:color="auto"/>
            <w:bottom w:val="none" w:sz="0" w:space="0" w:color="auto"/>
            <w:right w:val="none" w:sz="0" w:space="0" w:color="auto"/>
          </w:divBdr>
        </w:div>
        <w:div w:id="952515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D1%81%D0%B0%D0%B9%D1%82%D1%8B2\www.torgi.gov.ru\default.htm" TargetMode="External"/><Relationship Id="rId13" Type="http://schemas.openxmlformats.org/officeDocument/2006/relationships/hyperlink" Target="file:///K:\%D1%81%D0%B0%D0%B9%D1%82%D1%8B2\novomakar.ru\default.htm" TargetMode="External"/><Relationship Id="rId3" Type="http://schemas.openxmlformats.org/officeDocument/2006/relationships/settings" Target="settings.xml"/><Relationship Id="rId7" Type="http://schemas.openxmlformats.org/officeDocument/2006/relationships/hyperlink" Target="file:///K:\%D1%81%D0%B0%D0%B9%D1%82%D1%8B2\novomakar.ru\default.htm" TargetMode="External"/><Relationship Id="rId12" Type="http://schemas.openxmlformats.org/officeDocument/2006/relationships/hyperlink" Target="file:///K:\%D1%81%D0%B0%D0%B9%D1%82%D1%8B2\www.torgi.gov.ru\default.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K:\%D1%81%D0%B0%D0%B9%D1%82%D1%8B2\www.torgi.gov.ru\default.htm" TargetMode="External"/><Relationship Id="rId11" Type="http://schemas.openxmlformats.org/officeDocument/2006/relationships/hyperlink" Target="file:///K:\%D1%81%D0%B0%D0%B9%D1%82%D1%8B2\novomakar.ru\default.htm" TargetMode="External"/><Relationship Id="rId5" Type="http://schemas.openxmlformats.org/officeDocument/2006/relationships/hyperlink" Target="file:///K:\%D1%81%D0%B0%D0%B9%D1%82%D1%8B2\www.torgi.gov.ru\default.htm" TargetMode="External"/><Relationship Id="rId15" Type="http://schemas.openxmlformats.org/officeDocument/2006/relationships/fontTable" Target="fontTable.xml"/><Relationship Id="rId10" Type="http://schemas.openxmlformats.org/officeDocument/2006/relationships/hyperlink" Target="file:///K:\%D1%81%D0%B0%D0%B9%D1%82%D1%8B2\www.torgi.gov.ru\default.htm" TargetMode="External"/><Relationship Id="rId4" Type="http://schemas.openxmlformats.org/officeDocument/2006/relationships/webSettings" Target="webSettings.xml"/><Relationship Id="rId9" Type="http://schemas.openxmlformats.org/officeDocument/2006/relationships/hyperlink" Target="file:///K:\%D1%81%D0%B0%D0%B9%D1%82%D1%8B2\novomakar.ru\default.htm" TargetMode="External"/><Relationship Id="rId14" Type="http://schemas.openxmlformats.org/officeDocument/2006/relationships/hyperlink" Target="mailto:newmakar.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6115</Words>
  <Characters>34862</Characters>
  <Application>Microsoft Office Word</Application>
  <DocSecurity>0</DocSecurity>
  <Lines>290</Lines>
  <Paragraphs>81</Paragraphs>
  <ScaleCrop>false</ScaleCrop>
  <Company>SPecialiST RePack</Company>
  <LinksUpToDate>false</LinksUpToDate>
  <CharactersWithSpaces>40896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2018-04-27T09:10:00Z</dcterms:created>
  <dcterms:modified xsi:type="dcterms:W3CDTF">2018-04-27T09:10:00Z</dcterms:modified>
</cp:coreProperties>
</file>